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0818" w14:textId="77777777" w:rsidR="00D378DD" w:rsidRPr="006562F1" w:rsidRDefault="00B00210" w:rsidP="00AD32CA">
      <w:pPr>
        <w:spacing w:after="0" w:line="288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</w:rPr>
        <w:t xml:space="preserve">Приложение к </w:t>
      </w:r>
    </w:p>
    <w:p w14:paraId="2C0F5384" w14:textId="77777777" w:rsidR="00D378DD" w:rsidRPr="006562F1" w:rsidRDefault="008B35B0" w:rsidP="00AD32CA">
      <w:pPr>
        <w:pStyle w:val="21"/>
        <w:suppressAutoHyphens/>
        <w:spacing w:after="0" w:line="288" w:lineRule="auto"/>
        <w:ind w:left="708"/>
        <w:jc w:val="right"/>
        <w:rPr>
          <w:color w:val="000000" w:themeColor="text1"/>
          <w:sz w:val="28"/>
          <w:szCs w:val="28"/>
        </w:rPr>
      </w:pPr>
      <w:r w:rsidRPr="006562F1">
        <w:rPr>
          <w:color w:val="000000" w:themeColor="text1"/>
          <w:sz w:val="28"/>
          <w:szCs w:val="28"/>
        </w:rPr>
        <w:t>приказ</w:t>
      </w:r>
      <w:r w:rsidR="00B00210" w:rsidRPr="006562F1">
        <w:rPr>
          <w:color w:val="000000" w:themeColor="text1"/>
          <w:sz w:val="28"/>
          <w:szCs w:val="28"/>
        </w:rPr>
        <w:t>у</w:t>
      </w:r>
      <w:r w:rsidRPr="006562F1">
        <w:rPr>
          <w:color w:val="000000" w:themeColor="text1"/>
          <w:sz w:val="28"/>
          <w:szCs w:val="28"/>
        </w:rPr>
        <w:t xml:space="preserve"> ГУУ</w:t>
      </w:r>
    </w:p>
    <w:p w14:paraId="6303BDC7" w14:textId="332C2E86" w:rsidR="00D378DD" w:rsidRPr="006562F1" w:rsidRDefault="000B3DA7" w:rsidP="00AD32CA">
      <w:pPr>
        <w:pStyle w:val="21"/>
        <w:suppressAutoHyphens/>
        <w:spacing w:after="0" w:line="288" w:lineRule="auto"/>
        <w:ind w:left="708"/>
        <w:jc w:val="right"/>
        <w:rPr>
          <w:color w:val="000000" w:themeColor="text1"/>
          <w:sz w:val="28"/>
          <w:szCs w:val="28"/>
        </w:rPr>
      </w:pPr>
      <w:r w:rsidRPr="006562F1">
        <w:rPr>
          <w:color w:val="000000" w:themeColor="text1"/>
          <w:sz w:val="28"/>
          <w:szCs w:val="28"/>
        </w:rPr>
        <w:t>о</w:t>
      </w:r>
      <w:r w:rsidR="008B35B0" w:rsidRPr="006562F1">
        <w:rPr>
          <w:color w:val="000000" w:themeColor="text1"/>
          <w:sz w:val="28"/>
          <w:szCs w:val="28"/>
        </w:rPr>
        <w:t>т</w:t>
      </w:r>
      <w:r w:rsidRPr="006562F1">
        <w:rPr>
          <w:color w:val="000000" w:themeColor="text1"/>
          <w:sz w:val="28"/>
          <w:szCs w:val="28"/>
        </w:rPr>
        <w:t xml:space="preserve"> __</w:t>
      </w:r>
      <w:r w:rsidR="00B00210" w:rsidRPr="006562F1">
        <w:rPr>
          <w:color w:val="000000" w:themeColor="text1"/>
          <w:sz w:val="28"/>
          <w:szCs w:val="28"/>
        </w:rPr>
        <w:t>____</w:t>
      </w:r>
      <w:r w:rsidRPr="006562F1">
        <w:rPr>
          <w:color w:val="000000" w:themeColor="text1"/>
          <w:sz w:val="28"/>
          <w:szCs w:val="28"/>
        </w:rPr>
        <w:t>_</w:t>
      </w:r>
      <w:r w:rsidR="00181C33" w:rsidRPr="006562F1">
        <w:rPr>
          <w:color w:val="000000" w:themeColor="text1"/>
          <w:sz w:val="28"/>
          <w:szCs w:val="28"/>
        </w:rPr>
        <w:t xml:space="preserve"> </w:t>
      </w:r>
      <w:r w:rsidR="00E973A1" w:rsidRPr="006562F1">
        <w:rPr>
          <w:color w:val="000000" w:themeColor="text1"/>
          <w:sz w:val="28"/>
          <w:szCs w:val="28"/>
        </w:rPr>
        <w:t>2021</w:t>
      </w:r>
      <w:r w:rsidR="008B35B0" w:rsidRPr="006562F1">
        <w:rPr>
          <w:color w:val="000000" w:themeColor="text1"/>
          <w:sz w:val="28"/>
          <w:szCs w:val="28"/>
        </w:rPr>
        <w:t xml:space="preserve"> №</w:t>
      </w:r>
      <w:r w:rsidRPr="006562F1">
        <w:rPr>
          <w:color w:val="000000" w:themeColor="text1"/>
          <w:sz w:val="28"/>
          <w:szCs w:val="28"/>
        </w:rPr>
        <w:t>_____</w:t>
      </w:r>
      <w:r w:rsidR="008B35B0" w:rsidRPr="006562F1">
        <w:rPr>
          <w:color w:val="000000" w:themeColor="text1"/>
          <w:sz w:val="28"/>
          <w:szCs w:val="28"/>
        </w:rPr>
        <w:t xml:space="preserve"> </w:t>
      </w:r>
    </w:p>
    <w:p w14:paraId="2194586E" w14:textId="77777777" w:rsidR="00D378DD" w:rsidRPr="006562F1" w:rsidRDefault="00D378DD" w:rsidP="00AD32CA">
      <w:pPr>
        <w:tabs>
          <w:tab w:val="left" w:pos="3960"/>
        </w:tabs>
        <w:spacing w:after="0" w:line="288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114555" w14:textId="77777777" w:rsidR="00D378DD" w:rsidRPr="006562F1" w:rsidRDefault="00D378DD" w:rsidP="00AD32CA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9DB1C2" w14:textId="77777777" w:rsidR="00D378DD" w:rsidRPr="006562F1" w:rsidRDefault="00D378DD" w:rsidP="00AD32CA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B93E30" w14:textId="77777777" w:rsidR="00D378DD" w:rsidRPr="006562F1" w:rsidRDefault="00181C33" w:rsidP="00AD32CA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14:paraId="0583F3D4" w14:textId="77777777" w:rsidR="00D654FE" w:rsidRPr="006562F1" w:rsidRDefault="008B35B0" w:rsidP="00AD32CA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турнире </w:t>
      </w:r>
      <w:r w:rsidR="000B3DA7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654FE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Магистры отраслевого менеджмента</w:t>
      </w:r>
      <w:r w:rsidR="000B3DA7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</w:t>
      </w:r>
      <w:r w:rsidR="00181C33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тудентов </w:t>
      </w:r>
    </w:p>
    <w:p w14:paraId="21E401C1" w14:textId="77777777" w:rsidR="00D654FE" w:rsidRPr="006562F1" w:rsidRDefault="008B35B0" w:rsidP="00AD32CA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выпускников </w:t>
      </w:r>
      <w:r w:rsidR="00B00210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образовательных 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 высшего</w:t>
      </w:r>
      <w:r w:rsidR="00181C33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образования, ориентированных на поступление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магистратуру </w:t>
      </w:r>
      <w:r w:rsidR="00B00210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федерального </w:t>
      </w:r>
    </w:p>
    <w:p w14:paraId="5B388981" w14:textId="77777777" w:rsidR="00D654FE" w:rsidRPr="006562F1" w:rsidRDefault="00B00210" w:rsidP="00AD32CA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бюджетного образовательного учреждения высшего образования </w:t>
      </w:r>
      <w:r w:rsidR="000B3DA7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B35B0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Государственный университет управления</w:t>
      </w:r>
      <w:r w:rsidR="000B3DA7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B35B0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2B5FF5C" w14:textId="1C06FABE" w:rsidR="00D378DD" w:rsidRPr="006562F1" w:rsidRDefault="008B35B0" w:rsidP="008E2D05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направлени</w:t>
      </w:r>
      <w:r w:rsidR="00D654FE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подготовки </w:t>
      </w:r>
      <w:r w:rsidR="000B3DA7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Менеджмент</w:t>
      </w:r>
      <w:r w:rsidR="000B3DA7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14:paraId="4B125FD0" w14:textId="77777777" w:rsidR="00D378DD" w:rsidRPr="006562F1" w:rsidRDefault="00D378DD" w:rsidP="00AD32CA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F27DEA" w14:textId="77777777" w:rsidR="00D378DD" w:rsidRPr="006562F1" w:rsidRDefault="008B35B0" w:rsidP="00AD32CA">
      <w:pPr>
        <w:pStyle w:val="a3"/>
        <w:numPr>
          <w:ilvl w:val="0"/>
          <w:numId w:val="6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63D53B32" w14:textId="278777C7" w:rsidR="00D378DD" w:rsidRPr="006562F1" w:rsidRDefault="008B35B0" w:rsidP="00AD32CA">
      <w:pPr>
        <w:pStyle w:val="a3"/>
        <w:numPr>
          <w:ilvl w:val="1"/>
          <w:numId w:val="10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 w:rsidR="00A825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о турнире «</w:t>
      </w:r>
      <w:r w:rsidR="00D654FE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Магистры отраслевого менеджмента</w:t>
      </w:r>
      <w:r w:rsidR="00A825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» для студентов и выпускников образовательных организаций высшего образования, ориентированных на поступление в магистратуру федерального государственного  бюджетного образовательного учреждения высшего образования  «Государственный университет управления» на направлени</w:t>
      </w:r>
      <w:r w:rsidR="00D654FE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25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«Менеджмент» </w:t>
      </w:r>
      <w:r w:rsidR="00B0021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Положение) </w:t>
      </w:r>
      <w:r w:rsidR="00A825D6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определяет условия, порядок организации и проведения </w:t>
      </w:r>
      <w:r w:rsidR="00901B3E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825D6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урнира </w:t>
      </w:r>
      <w:r w:rsidR="00A825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54FE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Магистры отраслевого менеджмента</w:t>
      </w:r>
      <w:r w:rsidR="00A825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1B3E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студентов и выпускников образовательных организаций высшего образования, ориентированных на поступление в магистратуру федерального государственного  бюджетного образовательного учреждения высшего образования  «Государственный университет управления» (далее – ГУУ) на направления подготовки «Менеджмент»  (далее – Турнир)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64CC80E" w14:textId="5A7F5C34" w:rsidR="00D378DD" w:rsidRPr="006562F1" w:rsidRDefault="00A825D6" w:rsidP="00AD32CA">
      <w:pPr>
        <w:pStyle w:val="a3"/>
        <w:numPr>
          <w:ilvl w:val="1"/>
          <w:numId w:val="10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 разработано в соответствии с </w:t>
      </w:r>
      <w:r w:rsidR="00901B3E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Федерации, в том числе </w:t>
      </w: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29 декабря 2012 г. </w:t>
      </w:r>
      <w:r w:rsidR="00901B3E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273-ФЗ «Об образовании в Российской Федерации», Федеральным государственным образовательным стандартом </w:t>
      </w:r>
      <w:r w:rsidR="00901B3E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высшего образования </w:t>
      </w: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38.03.02 «Менеджмент» (бакалавриат)</w:t>
      </w:r>
      <w:r w:rsidR="00901B3E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локальными нормативными актами ГУУ.</w:t>
      </w:r>
    </w:p>
    <w:p w14:paraId="4AA38139" w14:textId="023D8A86" w:rsidR="00D378DD" w:rsidRPr="006562F1" w:rsidRDefault="00A825D6" w:rsidP="00AD32CA">
      <w:pPr>
        <w:pStyle w:val="a3"/>
        <w:numPr>
          <w:ilvl w:val="1"/>
          <w:numId w:val="10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Организатором Турнира явля</w:t>
      </w:r>
      <w:r w:rsidR="009273DA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D654FE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кафедры Института отраслевого менеджмента ГУУ.</w:t>
      </w:r>
    </w:p>
    <w:p w14:paraId="31254976" w14:textId="65EDB2C6" w:rsidR="00D378DD" w:rsidRPr="006562F1" w:rsidRDefault="00A825D6" w:rsidP="00AD32CA">
      <w:pPr>
        <w:pStyle w:val="a3"/>
        <w:numPr>
          <w:ilvl w:val="1"/>
          <w:numId w:val="10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принципами Турнира являются открытость, прозрачность, равенство условий для всех участников.</w:t>
      </w:r>
    </w:p>
    <w:p w14:paraId="7E7FF4D4" w14:textId="75F87DFC" w:rsidR="00D378DD" w:rsidRPr="006562F1" w:rsidRDefault="00A825D6" w:rsidP="00AD32CA">
      <w:pPr>
        <w:pStyle w:val="a3"/>
        <w:numPr>
          <w:ilvl w:val="1"/>
          <w:numId w:val="10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 о Турнире размещается на сайте </w:t>
      </w:r>
      <w:r w:rsidR="00901B3E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ГУУ</w:t>
      </w: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разделах «Магистратура», «Приемная комиссия», в новостной ленте сайта. Регистрация на участие в </w:t>
      </w:r>
      <w:r w:rsidR="00901B3E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Турнире</w:t>
      </w: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размещение выполненных участниками</w:t>
      </w:r>
      <w:r w:rsidR="00901B3E"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Турнира </w:t>
      </w: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 проводится по ссылке </w:t>
      </w:r>
      <w:hyperlink r:id="rId8" w:history="1">
        <w:r w:rsidRPr="006531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http://turnir-mag.guu.ru/</w:t>
        </w:r>
      </w:hyperlink>
      <w:r w:rsidRPr="006531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DE0555E" w14:textId="1DD24E4E" w:rsidR="00D378DD" w:rsidRPr="006562F1" w:rsidRDefault="00A825D6" w:rsidP="00AD32CA">
      <w:pPr>
        <w:pStyle w:val="a3"/>
        <w:numPr>
          <w:ilvl w:val="1"/>
          <w:numId w:val="10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Турнир носит публичный характер и проводится на условиях открытости и гласности. Участие в Турнире является бесплатным.</w:t>
      </w:r>
    </w:p>
    <w:p w14:paraId="72379D6F" w14:textId="5103BEA7" w:rsidR="00D378DD" w:rsidRPr="006562F1" w:rsidRDefault="00A825D6" w:rsidP="00AD32CA">
      <w:pPr>
        <w:pStyle w:val="a3"/>
        <w:numPr>
          <w:ilvl w:val="1"/>
          <w:numId w:val="10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Турнире могут принять участие студенты всех образовательных организаций высшего образования, осваивающие образовательные программы бакалавриата</w:t>
      </w:r>
      <w:r w:rsidR="00D87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специалитета</w:t>
      </w:r>
      <w:bookmarkStart w:id="0" w:name="_GoBack"/>
      <w:bookmarkEnd w:id="0"/>
      <w:r w:rsidR="00A91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выпускники образовательных организаций высшего образования независимо от гражданства.</w:t>
      </w:r>
    </w:p>
    <w:p w14:paraId="5A9FA48F" w14:textId="77777777" w:rsidR="00D378DD" w:rsidRPr="006562F1" w:rsidRDefault="00D378DD" w:rsidP="00AD32CA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978D7E5" w14:textId="77777777" w:rsidR="00D378DD" w:rsidRPr="006562F1" w:rsidRDefault="008B35B0" w:rsidP="00AD32CA">
      <w:pPr>
        <w:pStyle w:val="a3"/>
        <w:numPr>
          <w:ilvl w:val="0"/>
          <w:numId w:val="6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Турнира</w:t>
      </w:r>
    </w:p>
    <w:p w14:paraId="6BFF2CC7" w14:textId="59D50B8C" w:rsidR="00D378DD" w:rsidRPr="006562F1" w:rsidRDefault="008B35B0" w:rsidP="00AD32CA">
      <w:pPr>
        <w:pStyle w:val="a3"/>
        <w:numPr>
          <w:ilvl w:val="1"/>
          <w:numId w:val="12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 </w:t>
      </w:r>
      <w:r w:rsidR="00901B3E" w:rsidRPr="00656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урнира</w:t>
      </w:r>
      <w:r w:rsidR="00D654FE" w:rsidRPr="00656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выявление талантлив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студентов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совершенствование их профессиональных умений и навыков, помощь в самореализации выпускников бакалавриата, содействие в повышении эффективности и </w:t>
      </w:r>
      <w:r w:rsidRPr="0065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результативности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 будущих управленцев за счет обеспечения доступа к образовательным программам магистратуры </w:t>
      </w:r>
      <w:r w:rsidR="00181C3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ГУУ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как ведуще</w:t>
      </w:r>
      <w:r w:rsidR="009703D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управленческо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й образовательной организации высшего образования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страны.</w:t>
      </w:r>
    </w:p>
    <w:p w14:paraId="3765BE29" w14:textId="701E9ED0" w:rsidR="00D378DD" w:rsidRPr="006562F1" w:rsidRDefault="008B35B0" w:rsidP="00AD32CA">
      <w:pPr>
        <w:pStyle w:val="a3"/>
        <w:numPr>
          <w:ilvl w:val="1"/>
          <w:numId w:val="12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проведения 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урнира являются:</w:t>
      </w:r>
    </w:p>
    <w:p w14:paraId="553D0C13" w14:textId="2D8633DF" w:rsidR="00D378DD" w:rsidRPr="006562F1" w:rsidRDefault="008B35B0" w:rsidP="00AD32CA">
      <w:pPr>
        <w:pStyle w:val="a3"/>
        <w:numPr>
          <w:ilvl w:val="0"/>
          <w:numId w:val="7"/>
        </w:numPr>
        <w:tabs>
          <w:tab w:val="left" w:pos="1418"/>
        </w:tabs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уровня подготовленности</w:t>
      </w:r>
      <w:r w:rsidR="00C9141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оценка степени развития компетенций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выпускников для успешного обучения </w:t>
      </w:r>
      <w:r w:rsidR="009703D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 программам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магистратур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05254C" w14:textId="77777777" w:rsidR="00D378DD" w:rsidRPr="006562F1" w:rsidRDefault="008B35B0" w:rsidP="00AD32CA">
      <w:pPr>
        <w:pStyle w:val="a3"/>
        <w:numPr>
          <w:ilvl w:val="0"/>
          <w:numId w:val="7"/>
        </w:numPr>
        <w:tabs>
          <w:tab w:val="left" w:pos="1418"/>
        </w:tabs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стимулирование и активизация 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и выпускников в освоении управленческих компетенций;</w:t>
      </w:r>
    </w:p>
    <w:p w14:paraId="3A7499C5" w14:textId="77777777" w:rsidR="00D378DD" w:rsidRPr="006562F1" w:rsidRDefault="008B35B0" w:rsidP="00AD32CA">
      <w:pPr>
        <w:pStyle w:val="a3"/>
        <w:numPr>
          <w:ilvl w:val="0"/>
          <w:numId w:val="7"/>
        </w:numPr>
        <w:tabs>
          <w:tab w:val="left" w:pos="1418"/>
        </w:tabs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способствование профессиональному развитию и социализации 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выпускников бакалавриата российских и зарубежных 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 высшего образования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3BE725" w14:textId="1BD611EA" w:rsidR="00D378DD" w:rsidRPr="006562F1" w:rsidRDefault="008B35B0" w:rsidP="00AD32CA">
      <w:pPr>
        <w:pStyle w:val="a3"/>
        <w:numPr>
          <w:ilvl w:val="0"/>
          <w:numId w:val="7"/>
        </w:numPr>
        <w:tabs>
          <w:tab w:val="left" w:pos="1418"/>
        </w:tabs>
        <w:spacing w:after="0" w:line="288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</w:t>
      </w:r>
      <w:r w:rsidR="009703D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 отношения к получению знаний</w:t>
      </w:r>
      <w:r w:rsidR="00C9141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, навыков и умений</w:t>
      </w:r>
      <w:r w:rsidR="00C94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проектирования и реализации стратегии личностного роста</w:t>
      </w:r>
      <w:r w:rsidR="00C9141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31F4258" w14:textId="77777777" w:rsidR="00D378DD" w:rsidRPr="006562F1" w:rsidRDefault="00D378DD" w:rsidP="00AD32CA">
      <w:pPr>
        <w:tabs>
          <w:tab w:val="left" w:pos="1418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4103E2" w14:textId="77777777" w:rsidR="00D378DD" w:rsidRPr="006562F1" w:rsidRDefault="008B35B0" w:rsidP="00AD32CA">
      <w:pPr>
        <w:pStyle w:val="a3"/>
        <w:numPr>
          <w:ilvl w:val="0"/>
          <w:numId w:val="6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и функции органов организационно-методического обеспечения проведения </w:t>
      </w:r>
      <w:r w:rsidR="00BC19A3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урнира</w:t>
      </w:r>
    </w:p>
    <w:p w14:paraId="763ECDBD" w14:textId="2E5BC697" w:rsidR="00D378DD" w:rsidRPr="006562F1" w:rsidRDefault="004F6C93" w:rsidP="00AD32CA">
      <w:pPr>
        <w:pStyle w:val="a3"/>
        <w:numPr>
          <w:ilvl w:val="1"/>
          <w:numId w:val="6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С целью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организационно-методического обеспечения проведения Турнира создается орг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анизационный 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AC572E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C19A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72E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оргкомитет)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, методическая комиссия и жюри.</w:t>
      </w:r>
    </w:p>
    <w:p w14:paraId="6267C74A" w14:textId="77777777" w:rsidR="00D378DD" w:rsidRPr="006562F1" w:rsidRDefault="008B35B0" w:rsidP="00AD32CA">
      <w:pPr>
        <w:pStyle w:val="a3"/>
        <w:numPr>
          <w:ilvl w:val="1"/>
          <w:numId w:val="6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6562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Состав и функции оргкомитета Турнира</w:t>
      </w:r>
      <w:r w:rsidR="00AC572E" w:rsidRPr="006562F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</w:p>
    <w:p w14:paraId="425556FF" w14:textId="77777777" w:rsidR="00D378DD" w:rsidRPr="006562F1" w:rsidRDefault="008B35B0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Состав оргкомитета:</w:t>
      </w:r>
    </w:p>
    <w:p w14:paraId="5EF74ACD" w14:textId="6D7E5452" w:rsidR="00D378DD" w:rsidRPr="006562F1" w:rsidRDefault="008B35B0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Председатель оргкомитета</w:t>
      </w:r>
      <w:r w:rsidR="004F6C9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spellStart"/>
      <w:r w:rsidR="00653119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6531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6C9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ректора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ГУУ Троицкий А.В.</w:t>
      </w:r>
    </w:p>
    <w:p w14:paraId="4FFD9654" w14:textId="77777777" w:rsidR="00D378DD" w:rsidRPr="006562F1" w:rsidRDefault="008B35B0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Члены оргкомитета:</w:t>
      </w:r>
    </w:p>
    <w:p w14:paraId="091A6253" w14:textId="77777777" w:rsidR="00C94152" w:rsidRDefault="00AC572E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 отраслевого менеджмента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ГУУ</w:t>
      </w:r>
      <w:r w:rsidR="00E94BD8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4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.э.н.,</w:t>
      </w:r>
      <w:r w:rsidR="00C94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37D181" w14:textId="3C3645A3" w:rsidR="00E94BD8" w:rsidRPr="006562F1" w:rsidRDefault="00C94152" w:rsidP="00C9415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доцент Серебрякова Г.В.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3379D4" w14:textId="543243FC" w:rsidR="004F6C93" w:rsidRPr="006562F1" w:rsidRDefault="00E94BD8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</w:t>
      </w:r>
      <w:r w:rsidR="004F6C9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F6C9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организации приёма в университет, довузовской подготовки и дополнительного образования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ГУУ Усачёва М.М.;</w:t>
      </w:r>
    </w:p>
    <w:p w14:paraId="50260A97" w14:textId="403723C2" w:rsidR="00D378DD" w:rsidRPr="006562F1" w:rsidRDefault="00C94152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Департамента информационных технологий Леонтьев А.В.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712A2E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индустриальных партнеров ГУУ.</w:t>
      </w:r>
    </w:p>
    <w:p w14:paraId="366C130F" w14:textId="37837C21" w:rsidR="00D378DD" w:rsidRPr="006562F1" w:rsidRDefault="00A825D6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562F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Оргкомитет Турнира:</w:t>
      </w:r>
    </w:p>
    <w:p w14:paraId="6B23F2F3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непосредственное проведение Турнира;</w:t>
      </w:r>
    </w:p>
    <w:p w14:paraId="5D2C3F93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состав жюри, осуществляет координацию его деятельности; </w:t>
      </w:r>
    </w:p>
    <w:p w14:paraId="058FC871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порядок, график и места проведения Турнира;</w:t>
      </w:r>
    </w:p>
    <w:p w14:paraId="780948F3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 информацию о проведении Турнира;</w:t>
      </w:r>
    </w:p>
    <w:p w14:paraId="1740916F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проведения Турнира предоставляет отчет; </w:t>
      </w:r>
    </w:p>
    <w:p w14:paraId="23180C3E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оформление и учет дипломов победителей, призеров и участников Турнира;</w:t>
      </w:r>
    </w:p>
    <w:p w14:paraId="6C9A73D9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конфликтные ситуации; </w:t>
      </w:r>
    </w:p>
    <w:p w14:paraId="7C5B370D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приказа, утверждающего списки победителей и призеров Турнира; </w:t>
      </w:r>
    </w:p>
    <w:p w14:paraId="525BEB3A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награждает победителей и призеров Турнира.</w:t>
      </w:r>
    </w:p>
    <w:p w14:paraId="2B5BF380" w14:textId="65FD6554" w:rsidR="00D378DD" w:rsidRPr="006562F1" w:rsidRDefault="008B35B0" w:rsidP="00AD32CA">
      <w:pPr>
        <w:pStyle w:val="a3"/>
        <w:numPr>
          <w:ilvl w:val="1"/>
          <w:numId w:val="6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Состав и функции методической комиссии Турнира:</w:t>
      </w:r>
    </w:p>
    <w:p w14:paraId="019950C4" w14:textId="77777777" w:rsidR="00D378DD" w:rsidRPr="006562F1" w:rsidRDefault="008B35B0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562F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Состав методической комиссии:</w:t>
      </w:r>
    </w:p>
    <w:p w14:paraId="71BC2BD1" w14:textId="1B86600F" w:rsidR="00D378DD" w:rsidRPr="006562F1" w:rsidRDefault="008B35B0" w:rsidP="00AD32CA">
      <w:pPr>
        <w:pStyle w:val="a3"/>
        <w:autoSpaceDE w:val="0"/>
        <w:autoSpaceDN w:val="0"/>
        <w:adjustRightInd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комиссии: к.э.н., доцент кафедры </w:t>
      </w:r>
      <w:r w:rsidR="002552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65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</w:t>
      </w:r>
      <w:proofErr w:type="spellStart"/>
      <w:r w:rsidR="00653119">
        <w:rPr>
          <w:rFonts w:ascii="Times New Roman" w:hAnsi="Times New Roman" w:cs="Times New Roman"/>
          <w:color w:val="000000" w:themeColor="text1"/>
          <w:sz w:val="28"/>
          <w:szCs w:val="28"/>
        </w:rPr>
        <w:t>Коготкова</w:t>
      </w:r>
      <w:proofErr w:type="spellEnd"/>
      <w:r w:rsidR="00653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И.З.</w:t>
      </w:r>
    </w:p>
    <w:p w14:paraId="7A7DF458" w14:textId="77777777" w:rsidR="00885F0B" w:rsidRDefault="00A825D6" w:rsidP="00885F0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Члены методической комиссии:</w:t>
      </w:r>
    </w:p>
    <w:p w14:paraId="28A2F6EF" w14:textId="2F30905F" w:rsidR="00D378DD" w:rsidRPr="006562F1" w:rsidRDefault="00885F0B" w:rsidP="00885F0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к.э.н., д</w:t>
      </w:r>
      <w:r w:rsidR="002552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оц., зав. кафедрой логистики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37D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Института отраслевого менеджмента </w:t>
      </w:r>
      <w:r w:rsidR="002552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ГУУ Воронцов В.Б.;</w:t>
      </w:r>
    </w:p>
    <w:p w14:paraId="500C6203" w14:textId="4E94F0C4" w:rsidR="00885F0B" w:rsidRPr="00885F0B" w:rsidRDefault="002552D6" w:rsidP="002C05C1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85F0B">
        <w:rPr>
          <w:rFonts w:ascii="Times New Roman" w:hAnsi="Times New Roman" w:cs="Times New Roman"/>
          <w:color w:val="000000" w:themeColor="text1"/>
          <w:sz w:val="28"/>
          <w:szCs w:val="28"/>
        </w:rPr>
        <w:t>к.э.н., доцент кафедры управления транспортными комплексами Института отраслевого менеджмента ГУУ</w:t>
      </w:r>
      <w:r w:rsidR="00885F0B" w:rsidRPr="0088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119" w:rsidRPr="00885F0B">
        <w:rPr>
          <w:rFonts w:ascii="Times New Roman" w:hAnsi="Times New Roman" w:cs="Times New Roman"/>
          <w:color w:val="000000" w:themeColor="text1"/>
          <w:sz w:val="28"/>
          <w:szCs w:val="28"/>
        </w:rPr>
        <w:t>Игнатова Я.</w:t>
      </w:r>
      <w:r w:rsidR="00885F0B" w:rsidRPr="00885F0B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885F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DBB387" w14:textId="41F7873F" w:rsidR="00BC46CF" w:rsidRPr="00885F0B" w:rsidRDefault="002552D6" w:rsidP="002C05C1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8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к.э.н., доцент кафедры экономики и управления в топливно-энергетическом комплексе Института отраслевого менеджмента </w:t>
      </w:r>
      <w:proofErr w:type="gramStart"/>
      <w:r w:rsidRPr="0088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ГУУ </w:t>
      </w:r>
      <w:r w:rsidR="00BC46CF" w:rsidRPr="0088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Байкова</w:t>
      </w:r>
      <w:proofErr w:type="gramEnd"/>
      <w:r w:rsidR="00BC46CF" w:rsidRPr="00885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14:paraId="450F5FE4" w14:textId="4ED224D4" w:rsidR="00D378DD" w:rsidRPr="00885F0B" w:rsidRDefault="00A825D6" w:rsidP="00885F0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85F0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Методическая комиссия Турнира:</w:t>
      </w:r>
    </w:p>
    <w:p w14:paraId="79DE7EF9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разрабатывает задания и методические рекомендации для проведения Турнира;</w:t>
      </w:r>
    </w:p>
    <w:p w14:paraId="67BA0BCB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в оргкомитет по вопросам, связанным с методическим обеспечением проведения Турнира;</w:t>
      </w:r>
    </w:p>
    <w:p w14:paraId="676355F7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критерии и методики оценки выполненных заданий Турнира;</w:t>
      </w:r>
    </w:p>
    <w:p w14:paraId="68E5E229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в оргкомитет по вопросам, связанным с совершенствованием организации проведения и методического обеспечения Турнира;</w:t>
      </w:r>
    </w:p>
    <w:p w14:paraId="56221B48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жюри участвует в подведении итогов Турнира;</w:t>
      </w:r>
    </w:p>
    <w:p w14:paraId="757D7192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вправе участвовать совместно с оргкомитетом в рассмотрении конфликтных ситуаций, возникающих при проведении Турнира;</w:t>
      </w:r>
    </w:p>
    <w:p w14:paraId="687AD4C3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отчет по итогам </w:t>
      </w:r>
      <w:r w:rsidR="00CE713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заданий совместно с Управлением информационных технологий ГУУ.</w:t>
      </w:r>
    </w:p>
    <w:p w14:paraId="4B413E3E" w14:textId="41DABD0E" w:rsidR="00D378DD" w:rsidRPr="006562F1" w:rsidRDefault="00A825D6" w:rsidP="00AD32CA">
      <w:pPr>
        <w:pStyle w:val="a3"/>
        <w:numPr>
          <w:ilvl w:val="1"/>
          <w:numId w:val="6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Состав и функции жюри:</w:t>
      </w:r>
    </w:p>
    <w:p w14:paraId="20FD9E9A" w14:textId="77777777" w:rsidR="00D378DD" w:rsidRPr="006562F1" w:rsidRDefault="008B35B0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562F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Состав жюри:</w:t>
      </w:r>
    </w:p>
    <w:p w14:paraId="3CBA37C3" w14:textId="1EB23CC7" w:rsidR="00D378DD" w:rsidRPr="006562F1" w:rsidRDefault="008B35B0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жюри</w:t>
      </w:r>
      <w:r w:rsidR="002552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из числа индустриальных партнёров</w:t>
      </w:r>
      <w:r w:rsidR="00663717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FA080F" w14:textId="6088DD2E" w:rsidR="00D378DD" w:rsidRPr="006562F1" w:rsidRDefault="00A825D6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Члены жюри</w:t>
      </w:r>
      <w:r w:rsidR="00FC405E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9140794" w14:textId="0F81CB04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магистерских программ ГУУ по направлению </w:t>
      </w:r>
      <w:r w:rsidR="008E6819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</w:t>
      </w:r>
      <w:r w:rsidR="008E6819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17C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ведущие преподаватели </w:t>
      </w:r>
      <w:r w:rsidR="004417C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4417C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реализуемых в рамках этого направления. </w:t>
      </w:r>
    </w:p>
    <w:p w14:paraId="4073BAB1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из числа индустриальных партнёров</w:t>
      </w:r>
      <w:r w:rsidR="00CE713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CDF0CB" w14:textId="77777777" w:rsidR="00D378DD" w:rsidRPr="006562F1" w:rsidRDefault="00A825D6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Жюри Турнира: </w:t>
      </w:r>
    </w:p>
    <w:p w14:paraId="219B6314" w14:textId="1A1037C5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представленных презентаций выполненных </w:t>
      </w:r>
      <w:r w:rsidR="0011293C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кейсов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34CD1B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победителей и призеров Турнира, готовит предложения по их награждению;</w:t>
      </w:r>
    </w:p>
    <w:p w14:paraId="41AD72A7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анализ выполнения заданий участниками Турнира;</w:t>
      </w:r>
    </w:p>
    <w:p w14:paraId="36145573" w14:textId="77777777" w:rsidR="00D378DD" w:rsidRPr="006562F1" w:rsidRDefault="008B35B0" w:rsidP="00AD32CA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функции в соответствии с Положением.</w:t>
      </w:r>
    </w:p>
    <w:p w14:paraId="451EDC04" w14:textId="1B1D4777" w:rsidR="003A2882" w:rsidRPr="006562F1" w:rsidRDefault="003A2882" w:rsidP="00AD32C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EB6AFB" w14:textId="77777777" w:rsidR="00D378DD" w:rsidRPr="006562F1" w:rsidRDefault="008B35B0" w:rsidP="00AD32CA">
      <w:pPr>
        <w:pStyle w:val="a3"/>
        <w:numPr>
          <w:ilvl w:val="0"/>
          <w:numId w:val="6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проведения турнира</w:t>
      </w:r>
    </w:p>
    <w:p w14:paraId="2173FDBF" w14:textId="0C3FD6F7" w:rsidR="00D378DD" w:rsidRPr="006562F1" w:rsidRDefault="008B35B0" w:rsidP="00AD32CA">
      <w:pPr>
        <w:pStyle w:val="a3"/>
        <w:numPr>
          <w:ilvl w:val="1"/>
          <w:numId w:val="6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Турнир проводится в </w:t>
      </w:r>
      <w:r w:rsidR="004417C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</w:t>
      </w:r>
      <w:r w:rsidR="008E6819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4417C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спределенных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времени. </w:t>
      </w:r>
    </w:p>
    <w:p w14:paraId="3672C3F9" w14:textId="4D891EF1" w:rsidR="00151132" w:rsidRPr="006562F1" w:rsidRDefault="004417C1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1-й этап – регистрация</w:t>
      </w:r>
      <w:r w:rsidR="0074020F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9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20.12</w:t>
      </w:r>
      <w:r w:rsidR="0074020F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.2021</w:t>
      </w:r>
      <w:r w:rsidR="00343C6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-</w:t>
      </w:r>
      <w:r w:rsidR="0015113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C9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.01.2022</w:t>
      </w:r>
      <w:r w:rsidR="00343C6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  <w:r w:rsidR="0015113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1132" w:rsidRPr="006562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Данный этап предполагает </w:t>
      </w:r>
      <w:r w:rsidR="00151132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регистрацию участников с указанием профиля интересующей его магистерской программы на сайте Турнира по ссылке </w:t>
      </w:r>
      <w:r w:rsidR="00151132"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151132"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151132"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turnir</w:t>
      </w:r>
      <w:proofErr w:type="spellEnd"/>
      <w:r w:rsidR="00151132"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1132"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mag</w:t>
      </w:r>
      <w:r w:rsidR="00151132"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51132"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guu</w:t>
      </w:r>
      <w:proofErr w:type="spellEnd"/>
      <w:r w:rsidR="00151132"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51132"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51132"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1132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51132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окончании регистрации участник самостоятельно формирует пароль</w:t>
      </w:r>
      <w:r w:rsidR="00663717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51132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логин для входа в личный кабинет.</w:t>
      </w:r>
    </w:p>
    <w:p w14:paraId="79DA44B3" w14:textId="27A0EF6C" w:rsidR="00D378DD" w:rsidRPr="006562F1" w:rsidRDefault="004417C1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B35B0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этап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8B35B0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отборочный</w:t>
      </w:r>
      <w:r w:rsidR="00343C6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1</w:t>
      </w:r>
      <w:r w:rsidR="00C9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7.01.2022</w:t>
      </w:r>
      <w:r w:rsidR="00343C6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-</w:t>
      </w:r>
      <w:r w:rsidR="00C9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28.02.2022</w:t>
      </w:r>
      <w:r w:rsidR="00343C6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  </w:t>
      </w:r>
      <w:r w:rsidR="00343C62" w:rsidRPr="006562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Данный этап</w:t>
      </w:r>
      <w:r w:rsidR="00343C6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3C62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роводится в заочной форме и включает выполнение 3-х заданий: теста, написание эссе и выполнение </w:t>
      </w:r>
      <w:r w:rsidR="00C9141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кейса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55F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задания к заданию действует турнирная схема на выбывание.</w:t>
      </w:r>
    </w:p>
    <w:p w14:paraId="458A8FB2" w14:textId="7D7BADB7" w:rsidR="00D378DD" w:rsidRPr="006562F1" w:rsidRDefault="004417C1" w:rsidP="00C9141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655F1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этап</w:t>
      </w:r>
      <w:r w:rsidR="00085CD3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з</w:t>
      </w:r>
      <w:r w:rsidR="000F210F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аключительный</w:t>
      </w:r>
      <w:r w:rsidR="006655F1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085CD3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6655F1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инал)</w:t>
      </w:r>
      <w:r w:rsidR="0015113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9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="0015113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9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03.2022</w:t>
      </w:r>
      <w:r w:rsidR="0015113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–</w:t>
      </w:r>
      <w:r w:rsidR="00C9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30.03.2022</w:t>
      </w:r>
      <w:r w:rsidR="0015113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085CD3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Данный этап </w:t>
      </w:r>
      <w:r w:rsidR="00085CD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655F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роводится в очной форме</w:t>
      </w:r>
      <w:r w:rsidR="00085CD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предполагает презентацию </w:t>
      </w:r>
      <w:r w:rsidR="00C9141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и защиту кейса</w:t>
      </w:r>
      <w:r w:rsidR="00085CD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выполненного на 2-м этапе Турнира. </w:t>
      </w:r>
    </w:p>
    <w:p w14:paraId="6FB7857D" w14:textId="2C9DE0DA" w:rsidR="00D378DD" w:rsidRPr="006562F1" w:rsidRDefault="00085CD3" w:rsidP="00AD32CA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F210F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 этап - отборочный:</w:t>
      </w:r>
    </w:p>
    <w:p w14:paraId="6E8906D7" w14:textId="7BD1FC9F" w:rsidR="00D378DD" w:rsidRPr="006562F1" w:rsidRDefault="008B35B0" w:rsidP="00AD32CA">
      <w:pPr>
        <w:pStyle w:val="a3"/>
        <w:numPr>
          <w:ilvl w:val="0"/>
          <w:numId w:val="8"/>
        </w:numPr>
        <w:spacing w:after="0" w:line="288" w:lineRule="auto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Тестирование на знание общих вопросов теории </w:t>
      </w:r>
      <w:r w:rsidR="007733EB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менеджмента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DA5C1EA" w14:textId="77777777" w:rsidR="00085CD3" w:rsidRPr="006562F1" w:rsidRDefault="008B35B0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Цель тестирования</w:t>
      </w:r>
      <w:r w:rsidR="00151132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знание общих вопросов теории </w:t>
      </w:r>
      <w:r w:rsidR="00AC7CD9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менеджмента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6D8B91E" w14:textId="2DB7CAD5" w:rsidR="00085CD3" w:rsidRPr="006562F1" w:rsidRDefault="008B35B0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Задание представля</w:t>
      </w:r>
      <w:r w:rsidR="00D072F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т собой выполнение 1</w:t>
      </w:r>
      <w:r w:rsidR="00373DE9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тестовых заданий разного уровня сложности на знание общих вопросов теории </w:t>
      </w:r>
      <w:r w:rsidR="00085CD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менеджмента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F2F1347" w14:textId="09A437C9" w:rsidR="00085CD3" w:rsidRPr="006562F1" w:rsidRDefault="008B35B0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Форма тестирования</w:t>
      </w:r>
      <w:r w:rsidR="00085CD3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компьютерная. Доступ к информационно-методическим материалам для подготовки к тестированию открывается при регистрации участника на сайте Турнира по ссылке </w:t>
      </w:r>
      <w:hyperlink r:id="rId9" w:history="1">
        <w:r w:rsidR="00E470C2" w:rsidRPr="00BC46C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E470C2" w:rsidRPr="00BC46C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E470C2" w:rsidRPr="00BC46C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turnir</w:t>
        </w:r>
        <w:proofErr w:type="spellEnd"/>
        <w:r w:rsidR="00E470C2" w:rsidRPr="00BC46C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E470C2" w:rsidRPr="00BC46C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mag</w:t>
        </w:r>
        <w:r w:rsidR="00E470C2" w:rsidRPr="00BC46C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E470C2" w:rsidRPr="00BC46C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guu</w:t>
        </w:r>
        <w:proofErr w:type="spellEnd"/>
        <w:r w:rsidR="00E470C2" w:rsidRPr="00BC46C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E470C2" w:rsidRPr="00BC46CF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072F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начала отборочного этапа. </w:t>
      </w:r>
    </w:p>
    <w:p w14:paraId="30B7B6B5" w14:textId="1B0D1017" w:rsidR="00D378DD" w:rsidRPr="006562F1" w:rsidRDefault="008B35B0" w:rsidP="00AD32C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успешно выполнившие тестовые задания (набравшие 6 баллов из 10 возможных) получают доступ к написанию эссе по актуальным проблемам управления. </w:t>
      </w:r>
    </w:p>
    <w:p w14:paraId="12E908C3" w14:textId="19BD7601" w:rsidR="00D378DD" w:rsidRPr="006562F1" w:rsidRDefault="008B35B0" w:rsidP="00AD32CA">
      <w:pPr>
        <w:pStyle w:val="a3"/>
        <w:numPr>
          <w:ilvl w:val="0"/>
          <w:numId w:val="8"/>
        </w:numPr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Эссе - оценка степени погруженности участника в</w:t>
      </w:r>
      <w:r w:rsidR="0015113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70C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актуальные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проблемы </w:t>
      </w:r>
      <w:r w:rsidR="0015113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отраслевого</w:t>
      </w:r>
      <w:r w:rsidR="00E470C2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менеджмента </w:t>
      </w:r>
    </w:p>
    <w:p w14:paraId="78F89B9A" w14:textId="77777777" w:rsidR="00085CD3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эссе выбирается участником </w:t>
      </w:r>
      <w:r w:rsidR="004811CD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урнира самостоятельно из предложенного </w:t>
      </w:r>
      <w:r w:rsidR="003A2882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методической комиссией </w:t>
      </w:r>
      <w:r w:rsidR="004811CD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урнира списка. </w:t>
      </w:r>
    </w:p>
    <w:p w14:paraId="6A99F77E" w14:textId="77777777" w:rsidR="00085CD3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тем эссе и информационно-методические материалы для подготовки участники Турнира получают в электронной форме на сайте Турнира по ссылке </w:t>
      </w:r>
      <w:r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turnir</w:t>
      </w:r>
      <w:proofErr w:type="spellEnd"/>
      <w:r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mag</w:t>
      </w:r>
      <w:r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guu</w:t>
      </w:r>
      <w:proofErr w:type="spellEnd"/>
      <w:r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контрольного времени на его выполнение. </w:t>
      </w:r>
    </w:p>
    <w:p w14:paraId="78CFC846" w14:textId="5643301F" w:rsidR="00085CD3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темам эссе открывается в день выполнения тестовых заданий для участников Турнира, набравших 6 и более баллов при тестировании. Оценка эссе проводится по 5-ти балльной системе. </w:t>
      </w:r>
    </w:p>
    <w:p w14:paraId="0D3564DF" w14:textId="051D6A5B" w:rsidR="00D378DD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Проходной балл на следующий этап </w:t>
      </w:r>
      <w:r w:rsidR="004811CD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урнира по балл</w:t>
      </w:r>
      <w:r w:rsidR="004811CD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эссе </w:t>
      </w:r>
      <w:r w:rsidR="004811CD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1CD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3 балл</w:t>
      </w:r>
      <w:r w:rsidR="004811CD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70C2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эссе публикуются на сайте Турнира в течени</w:t>
      </w:r>
      <w:r w:rsidR="00FA5BFF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недели после его сдачи и доступны по ссылке </w:t>
      </w:r>
      <w:r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turnir</w:t>
      </w:r>
      <w:proofErr w:type="spellEnd"/>
      <w:r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mag</w:t>
      </w:r>
      <w:r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guu</w:t>
      </w:r>
      <w:proofErr w:type="spellEnd"/>
      <w:r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C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C46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6B696C" w14:textId="61FAC9B4" w:rsidR="00D378DD" w:rsidRPr="006562F1" w:rsidRDefault="008B35B0" w:rsidP="00AD32CA">
      <w:pPr>
        <w:pStyle w:val="a3"/>
        <w:numPr>
          <w:ilvl w:val="0"/>
          <w:numId w:val="8"/>
        </w:numPr>
        <w:spacing w:after="0" w:line="288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Выполнение </w:t>
      </w:r>
      <w:r w:rsidR="009703D1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кейса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«Практика </w:t>
      </w:r>
      <w:r w:rsidR="007733EB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отраслевого менеджмента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</w:p>
    <w:p w14:paraId="560DCA46" w14:textId="77777777" w:rsidR="00085CD3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</w:t>
      </w:r>
      <w:r w:rsidR="00632435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знание основ профессиональной деятельности участников турнира и умение реализовать усвоенные компетенции на практике. </w:t>
      </w:r>
    </w:p>
    <w:p w14:paraId="62625058" w14:textId="5391FFBE" w:rsidR="00085CD3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выполнению </w:t>
      </w:r>
      <w:r w:rsidR="00663717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кейса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участники, набравшие на этапе написания эссе 3 и более баллов.</w:t>
      </w:r>
      <w:r w:rsidR="001A1FC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AD3782" w14:textId="6EA69D14" w:rsidR="00D378DD" w:rsidRPr="006562F1" w:rsidRDefault="00663717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Кейс имеет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проверить знание </w:t>
      </w:r>
      <w:r w:rsidR="004811CD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студентом (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выпускником</w:t>
      </w:r>
      <w:r w:rsidR="004811CD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бакалавриата объекта его профессиональной деятельности, которым являются процессы разработки, принятия и реализации управленческих решений. Таким образом, задания этапа </w:t>
      </w:r>
      <w:r w:rsidR="00BC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практико-ориентированными, ориентированными на понимание </w:t>
      </w:r>
      <w:r w:rsidR="008B35B0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управленческой деятельности и носят проектный характер.</w:t>
      </w:r>
    </w:p>
    <w:p w14:paraId="6B374619" w14:textId="77777777" w:rsidR="00D378DD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Каждый участник получает на выбор список проблемных управленческих ситуаций по профилю интересующей его магистерской программы и методические указания по реализации алгоритма процесса принятия управленческого решения, которые могут быть использованы им для решения предложенной проблемы функционирования и развития организации.</w:t>
      </w:r>
    </w:p>
    <w:p w14:paraId="42891F0C" w14:textId="77777777" w:rsidR="00D378DD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информационно-методическим материалам для подготовки к выполнен</w:t>
      </w:r>
      <w:r w:rsidR="0024556C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практического задания участники Турнира получают на сайте Турнира по ссылке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6562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turnir</w:t>
      </w:r>
      <w:proofErr w:type="spellEnd"/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mag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562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guu</w:t>
      </w:r>
      <w:proofErr w:type="spellEnd"/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562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контрольного времени на его выполнение. </w:t>
      </w:r>
    </w:p>
    <w:p w14:paraId="2178F3D7" w14:textId="77777777" w:rsidR="00D378DD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Проблемные управленческие ситуации сформированы в контексте следующих магистерских программ:</w:t>
      </w:r>
    </w:p>
    <w:p w14:paraId="382F48D6" w14:textId="58FC593C" w:rsidR="00D378DD" w:rsidRPr="006562F1" w:rsidRDefault="008B35B0" w:rsidP="00AD32CA">
      <w:pPr>
        <w:pStyle w:val="a3"/>
        <w:numPr>
          <w:ilvl w:val="0"/>
          <w:numId w:val="9"/>
        </w:numPr>
        <w:spacing w:after="0" w:line="288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и логистика</w:t>
      </w:r>
    </w:p>
    <w:p w14:paraId="090A0965" w14:textId="77777777" w:rsidR="00D378DD" w:rsidRPr="006562F1" w:rsidRDefault="008B35B0" w:rsidP="00AD32CA">
      <w:pPr>
        <w:pStyle w:val="a3"/>
        <w:numPr>
          <w:ilvl w:val="0"/>
          <w:numId w:val="9"/>
        </w:numPr>
        <w:spacing w:after="0" w:line="288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Топливно-энергетический бизнес</w:t>
      </w:r>
    </w:p>
    <w:p w14:paraId="61171E63" w14:textId="77777777" w:rsidR="00D378DD" w:rsidRPr="006562F1" w:rsidRDefault="008B35B0" w:rsidP="00AD32CA">
      <w:pPr>
        <w:pStyle w:val="a3"/>
        <w:numPr>
          <w:ilvl w:val="0"/>
          <w:numId w:val="9"/>
        </w:numPr>
        <w:spacing w:after="0" w:line="288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проектами и программами</w:t>
      </w:r>
    </w:p>
    <w:p w14:paraId="4E86B82D" w14:textId="6A66C509" w:rsidR="00BC46CF" w:rsidRPr="006562F1" w:rsidRDefault="00BC46CF" w:rsidP="00AD32CA">
      <w:pPr>
        <w:pStyle w:val="a3"/>
        <w:numPr>
          <w:ilvl w:val="0"/>
          <w:numId w:val="9"/>
        </w:numPr>
        <w:spacing w:after="0" w:line="288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Стратегическая логистика</w:t>
      </w:r>
    </w:p>
    <w:p w14:paraId="7AFAE615" w14:textId="37FF841E" w:rsidR="00D378DD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Форма проведения этапа</w:t>
      </w:r>
      <w:r w:rsidR="009703D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заочная.</w:t>
      </w:r>
    </w:p>
    <w:p w14:paraId="0659B8A1" w14:textId="589FB1D8" w:rsidR="00D378DD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финал Турнира выходят участники, набравшие за выполнение </w:t>
      </w:r>
      <w:r w:rsidR="00663717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кейса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Турнира 12 баллов и более. </w:t>
      </w:r>
    </w:p>
    <w:p w14:paraId="3B0CBBD9" w14:textId="2F196CAF" w:rsidR="00D378DD" w:rsidRPr="006562F1" w:rsidRDefault="00085CD3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B35B0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-ой</w:t>
      </w:r>
      <w:r w:rsidR="008E6CED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заключительный этап (финал) Турнира.</w:t>
      </w:r>
    </w:p>
    <w:p w14:paraId="728F58FC" w14:textId="77777777" w:rsidR="00D378DD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 </w:t>
      </w:r>
      <w:r w:rsidR="004811CD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урнира проводится в очной форме в ГУУ. </w:t>
      </w:r>
    </w:p>
    <w:p w14:paraId="00559DA2" w14:textId="01768F47" w:rsidR="00D378DD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(очередность) презентации </w:t>
      </w:r>
      <w:r w:rsidR="009703D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и защиты кейса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финале Турнира определяется по результатам жеребьёвки участников в день проведения финала. На выступление участника в финале Турнира отводится время до 10 минут. Далее ответы на вопросы членов жюри.</w:t>
      </w:r>
    </w:p>
    <w:p w14:paraId="6F8CFA7C" w14:textId="521356E2" w:rsidR="00D378DD" w:rsidRPr="006562F1" w:rsidRDefault="008B35B0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Оценка </w:t>
      </w:r>
      <w:r w:rsidR="00663717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выполненного кейса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финале Турнира проводится голосованием членов жюри по 5-ти бал</w:t>
      </w:r>
      <w:r w:rsidR="0011293C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ьной системе. В качестве площадки для проведения награждения финалистов Турнира использу</w:t>
      </w:r>
      <w:r w:rsidR="009703D1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тся помещения</w:t>
      </w:r>
      <w:r w:rsidR="00663717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ГУУ</w:t>
      </w:r>
      <w:r w:rsidR="00BC46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3717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63717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</w:t>
      </w:r>
      <w:r w:rsidR="001A02C5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gramEnd"/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ГУУ</w:t>
      </w:r>
      <w:r w:rsidR="00663717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образовательной деятельности. </w:t>
      </w:r>
    </w:p>
    <w:p w14:paraId="0E724E74" w14:textId="77777777" w:rsidR="00D378DD" w:rsidRPr="006562F1" w:rsidRDefault="00D378DD" w:rsidP="00AD32C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386D1D" w14:textId="77777777" w:rsidR="00D378DD" w:rsidRPr="006562F1" w:rsidRDefault="008B35B0" w:rsidP="00AD32CA">
      <w:pPr>
        <w:pStyle w:val="a3"/>
        <w:numPr>
          <w:ilvl w:val="0"/>
          <w:numId w:val="6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оценки и подведение итогов </w:t>
      </w:r>
      <w:r w:rsidR="001A02C5"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562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урнира</w:t>
      </w:r>
    </w:p>
    <w:p w14:paraId="59BEDB7C" w14:textId="52E02561" w:rsidR="00D378DD" w:rsidRPr="006562F1" w:rsidRDefault="008B35B0" w:rsidP="00AD32CA">
      <w:pPr>
        <w:pStyle w:val="a3"/>
        <w:numPr>
          <w:ilvl w:val="1"/>
          <w:numId w:val="6"/>
        </w:numPr>
        <w:tabs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 и подведение итог</w:t>
      </w:r>
      <w:r w:rsidR="0024556C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1A02C5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4556C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урнира приведены в таблице</w:t>
      </w:r>
      <w:r w:rsidR="001A02C5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56C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02C5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25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шкала оценивания эссе представлена в таблице 2, критерии оценивания </w:t>
      </w:r>
      <w:r w:rsidR="00591A2A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выполненного </w:t>
      </w:r>
      <w:proofErr w:type="gramStart"/>
      <w:r w:rsidR="00591A2A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кейса </w:t>
      </w:r>
      <w:r w:rsidR="00A825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gramEnd"/>
      <w:r w:rsidR="00A825D6" w:rsidRPr="0065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3. </w:t>
      </w:r>
    </w:p>
    <w:p w14:paraId="679B0C23" w14:textId="1A6C41F7" w:rsidR="00E47A9F" w:rsidRPr="009956CD" w:rsidRDefault="00E47A9F" w:rsidP="009956CD">
      <w:pPr>
        <w:pStyle w:val="a3"/>
        <w:numPr>
          <w:ilvl w:val="1"/>
          <w:numId w:val="6"/>
        </w:numPr>
        <w:tabs>
          <w:tab w:val="left" w:pos="993"/>
          <w:tab w:val="left" w:pos="1276"/>
        </w:tabs>
        <w:spacing w:after="0" w:line="288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6C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Турнира, занявшие первое и второе место, получают диплом, подтверждающий результаты индивидуальных достижений, который может использоваться при поступлении в ГУУ</w:t>
      </w:r>
      <w:r w:rsidR="009956CD" w:rsidRPr="0099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9956CD" w:rsidRP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 программы магистратуры Института отраслевого менеджмента (</w:t>
      </w:r>
      <w:r w:rsid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956CD" w:rsidRP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 и логистика</w:t>
      </w:r>
      <w:r w:rsid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956CD" w:rsidRP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956CD" w:rsidRP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проектами и программами</w:t>
      </w:r>
      <w:r w:rsid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956CD" w:rsidRP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9956CD" w:rsidRP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Топливно-энергетический бизнес</w:t>
      </w:r>
      <w:r w:rsid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956CD" w:rsidRP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BC4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Стратегическая логистика</w:t>
      </w:r>
      <w:r w:rsid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956CD" w:rsidRP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956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9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локальными нормативными актами ГУУ. </w:t>
      </w:r>
    </w:p>
    <w:p w14:paraId="273B22B0" w14:textId="399FD793" w:rsidR="00C515BF" w:rsidRPr="00E47A9F" w:rsidRDefault="00C515BF" w:rsidP="00E47A9F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</w:rPr>
        <w:sectPr w:rsidR="00C515BF" w:rsidRPr="00E47A9F" w:rsidSect="003A2882">
          <w:footerReference w:type="default" r:id="rId10"/>
          <w:pgSz w:w="11906" w:h="16838"/>
          <w:pgMar w:top="1134" w:right="850" w:bottom="1134" w:left="1701" w:header="708" w:footer="825" w:gutter="0"/>
          <w:cols w:space="708"/>
          <w:titlePg/>
          <w:docGrid w:linePitch="360"/>
        </w:sectPr>
      </w:pPr>
      <w:r w:rsidRPr="00E47A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F6F7BF" w14:textId="5E21164E" w:rsidR="00D378DD" w:rsidRDefault="008B35B0" w:rsidP="00F648AC">
      <w:pPr>
        <w:spacing w:before="120" w:after="12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6E2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373EC5">
        <w:rPr>
          <w:rFonts w:ascii="Times New Roman" w:hAnsi="Times New Roman" w:cs="Times New Roman"/>
          <w:sz w:val="28"/>
          <w:szCs w:val="28"/>
        </w:rPr>
        <w:t xml:space="preserve"> – </w:t>
      </w:r>
      <w:r w:rsidRPr="00A66E26">
        <w:rPr>
          <w:rFonts w:ascii="Times New Roman" w:hAnsi="Times New Roman" w:cs="Times New Roman"/>
          <w:sz w:val="28"/>
          <w:szCs w:val="28"/>
        </w:rPr>
        <w:t>Критерии оценки и подведение итогов турнира</w:t>
      </w: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689"/>
        <w:gridCol w:w="5097"/>
        <w:gridCol w:w="1857"/>
        <w:gridCol w:w="5094"/>
      </w:tblGrid>
      <w:tr w:rsidR="00A66E26" w:rsidRPr="00E53740" w14:paraId="7C0045D3" w14:textId="77777777" w:rsidTr="00E53740">
        <w:tc>
          <w:tcPr>
            <w:tcW w:w="2689" w:type="dxa"/>
          </w:tcPr>
          <w:p w14:paraId="628B09BD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Этапы Турнира</w:t>
            </w:r>
          </w:p>
        </w:tc>
        <w:tc>
          <w:tcPr>
            <w:tcW w:w="5097" w:type="dxa"/>
          </w:tcPr>
          <w:p w14:paraId="0B019013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Количество заданий</w:t>
            </w:r>
          </w:p>
        </w:tc>
        <w:tc>
          <w:tcPr>
            <w:tcW w:w="1857" w:type="dxa"/>
          </w:tcPr>
          <w:p w14:paraId="5600D868" w14:textId="65824DFE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5094" w:type="dxa"/>
          </w:tcPr>
          <w:p w14:paraId="797AEDC3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Критерии оценки</w:t>
            </w:r>
          </w:p>
        </w:tc>
      </w:tr>
      <w:tr w:rsidR="00A66E26" w:rsidRPr="00E53740" w14:paraId="214363EA" w14:textId="77777777" w:rsidTr="00E53740">
        <w:tc>
          <w:tcPr>
            <w:tcW w:w="2689" w:type="dxa"/>
            <w:vMerge w:val="restart"/>
          </w:tcPr>
          <w:p w14:paraId="3183B6C0" w14:textId="77777777" w:rsidR="00D378DD" w:rsidRPr="00E53740" w:rsidRDefault="006655F1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Отборочный</w:t>
            </w:r>
            <w:r w:rsidR="008B35B0" w:rsidRPr="00E53740">
              <w:rPr>
                <w:sz w:val="26"/>
                <w:szCs w:val="26"/>
              </w:rPr>
              <w:t>:</w:t>
            </w:r>
          </w:p>
          <w:p w14:paraId="2506AA69" w14:textId="77777777" w:rsidR="00D378DD" w:rsidRPr="00E53740" w:rsidRDefault="00D378DD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</w:p>
          <w:p w14:paraId="0BC43CA3" w14:textId="77777777" w:rsidR="00D378DD" w:rsidRPr="00E53740" w:rsidRDefault="006655F1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-тестирование</w:t>
            </w:r>
          </w:p>
          <w:p w14:paraId="0256FF6D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10 тестовых заданий (ТЗ) </w:t>
            </w:r>
          </w:p>
        </w:tc>
        <w:tc>
          <w:tcPr>
            <w:tcW w:w="5097" w:type="dxa"/>
          </w:tcPr>
          <w:p w14:paraId="16A57984" w14:textId="7FC5E362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1-ый уровень сложности</w:t>
            </w:r>
            <w:r w:rsidR="00373EC5">
              <w:rPr>
                <w:sz w:val="26"/>
                <w:szCs w:val="26"/>
              </w:rPr>
              <w:t xml:space="preserve"> – </w:t>
            </w:r>
            <w:r w:rsidRPr="00E53740">
              <w:rPr>
                <w:sz w:val="26"/>
                <w:szCs w:val="26"/>
              </w:rPr>
              <w:t>тесты на знание общих понятий теории менеджмента:</w:t>
            </w:r>
            <w:r w:rsidR="00E53740" w:rsidRPr="00E53740">
              <w:rPr>
                <w:sz w:val="26"/>
                <w:szCs w:val="26"/>
              </w:rPr>
              <w:t xml:space="preserve"> </w:t>
            </w:r>
            <w:r w:rsidRPr="00E53740">
              <w:rPr>
                <w:sz w:val="26"/>
                <w:szCs w:val="26"/>
              </w:rPr>
              <w:t>4 ТЗ</w:t>
            </w:r>
          </w:p>
        </w:tc>
        <w:tc>
          <w:tcPr>
            <w:tcW w:w="1857" w:type="dxa"/>
          </w:tcPr>
          <w:p w14:paraId="65338CC0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4</w:t>
            </w:r>
          </w:p>
        </w:tc>
        <w:tc>
          <w:tcPr>
            <w:tcW w:w="5094" w:type="dxa"/>
          </w:tcPr>
          <w:p w14:paraId="05AB8CC0" w14:textId="2C3F7F2A" w:rsidR="00D378DD" w:rsidRPr="00E53740" w:rsidRDefault="008B35B0" w:rsidP="00373EC5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Дихотомическая (бинарная) шкала. Правильное выполнение одного такого ТЗ оценивается 1 баллом, неправильное – 0 баллов. </w:t>
            </w:r>
          </w:p>
        </w:tc>
      </w:tr>
      <w:tr w:rsidR="00A66E26" w:rsidRPr="00E53740" w14:paraId="5BAA992F" w14:textId="77777777" w:rsidTr="00E53740">
        <w:tc>
          <w:tcPr>
            <w:tcW w:w="2689" w:type="dxa"/>
            <w:vMerge/>
          </w:tcPr>
          <w:p w14:paraId="315CCA65" w14:textId="77777777" w:rsidR="00D378DD" w:rsidRPr="00E53740" w:rsidRDefault="00D378DD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14:paraId="144E9D7A" w14:textId="31FC324E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2-ой уровень сложности</w:t>
            </w:r>
            <w:r w:rsidR="00373EC5">
              <w:rPr>
                <w:sz w:val="26"/>
                <w:szCs w:val="26"/>
              </w:rPr>
              <w:t xml:space="preserve"> </w:t>
            </w:r>
            <w:r w:rsidRPr="00E53740">
              <w:rPr>
                <w:sz w:val="26"/>
                <w:szCs w:val="26"/>
              </w:rPr>
              <w:t>– тесты на освоение компетенций менеджера (теоретический характер): 3 ТЗ</w:t>
            </w:r>
          </w:p>
        </w:tc>
        <w:tc>
          <w:tcPr>
            <w:tcW w:w="1857" w:type="dxa"/>
          </w:tcPr>
          <w:p w14:paraId="26FC1D60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3</w:t>
            </w:r>
          </w:p>
        </w:tc>
        <w:tc>
          <w:tcPr>
            <w:tcW w:w="5094" w:type="dxa"/>
          </w:tcPr>
          <w:p w14:paraId="30FFAD5D" w14:textId="77777777" w:rsidR="00D378DD" w:rsidRPr="00E53740" w:rsidRDefault="008B35B0" w:rsidP="00373EC5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Дихотомическая шкала.  Правильное выполнение одного такого ТЗ оценивается 1 баллом, неправильное – 0 баллов. </w:t>
            </w:r>
          </w:p>
        </w:tc>
      </w:tr>
      <w:tr w:rsidR="00A66E26" w:rsidRPr="00E53740" w14:paraId="09152A58" w14:textId="77777777" w:rsidTr="00E53740">
        <w:tc>
          <w:tcPr>
            <w:tcW w:w="2689" w:type="dxa"/>
            <w:vMerge/>
          </w:tcPr>
          <w:p w14:paraId="3AC37618" w14:textId="77777777" w:rsidR="00D378DD" w:rsidRPr="00E53740" w:rsidRDefault="00D378DD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14:paraId="59DFEF2D" w14:textId="029B7351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3-ый уровень сложности– тесты на выявление способностей к действиям в практических бизнес - ситуациях (прикладной характер): 3 ТЗ</w:t>
            </w:r>
          </w:p>
        </w:tc>
        <w:tc>
          <w:tcPr>
            <w:tcW w:w="1857" w:type="dxa"/>
          </w:tcPr>
          <w:p w14:paraId="7EE772FA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3</w:t>
            </w:r>
          </w:p>
        </w:tc>
        <w:tc>
          <w:tcPr>
            <w:tcW w:w="5094" w:type="dxa"/>
          </w:tcPr>
          <w:p w14:paraId="1032D4AA" w14:textId="77777777" w:rsidR="00D378DD" w:rsidRPr="00E53740" w:rsidRDefault="008B35B0" w:rsidP="00373EC5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Дихотомическая шкала.  Правильное выполнение одного такого ТЗ оценивается 1 баллом, неправильное – 0 баллов. </w:t>
            </w:r>
          </w:p>
        </w:tc>
      </w:tr>
      <w:tr w:rsidR="00A66E26" w:rsidRPr="00E53740" w14:paraId="042A8E2A" w14:textId="77777777" w:rsidTr="00E53740">
        <w:tc>
          <w:tcPr>
            <w:tcW w:w="2689" w:type="dxa"/>
          </w:tcPr>
          <w:p w14:paraId="0C06285F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ИТОГО</w:t>
            </w:r>
          </w:p>
        </w:tc>
        <w:tc>
          <w:tcPr>
            <w:tcW w:w="5097" w:type="dxa"/>
          </w:tcPr>
          <w:p w14:paraId="6347730A" w14:textId="77777777" w:rsidR="00D378DD" w:rsidRPr="00E53740" w:rsidRDefault="00D378DD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</w:p>
        </w:tc>
        <w:tc>
          <w:tcPr>
            <w:tcW w:w="1857" w:type="dxa"/>
          </w:tcPr>
          <w:p w14:paraId="47153F1E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10</w:t>
            </w:r>
          </w:p>
        </w:tc>
        <w:tc>
          <w:tcPr>
            <w:tcW w:w="5094" w:type="dxa"/>
          </w:tcPr>
          <w:p w14:paraId="15233EBD" w14:textId="77777777" w:rsidR="00D378DD" w:rsidRPr="00E53740" w:rsidRDefault="00D378DD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</w:p>
        </w:tc>
      </w:tr>
      <w:tr w:rsidR="00A66E26" w:rsidRPr="00E53740" w14:paraId="3D3C73E2" w14:textId="77777777" w:rsidTr="00E53740">
        <w:tc>
          <w:tcPr>
            <w:tcW w:w="2689" w:type="dxa"/>
          </w:tcPr>
          <w:p w14:paraId="6F9C88E4" w14:textId="77777777" w:rsidR="00D378DD" w:rsidRPr="00E53740" w:rsidRDefault="006655F1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Э</w:t>
            </w:r>
            <w:r w:rsidR="008B35B0" w:rsidRPr="00E53740">
              <w:rPr>
                <w:sz w:val="26"/>
                <w:szCs w:val="26"/>
              </w:rPr>
              <w:t>ссе</w:t>
            </w:r>
          </w:p>
        </w:tc>
        <w:tc>
          <w:tcPr>
            <w:tcW w:w="5097" w:type="dxa"/>
          </w:tcPr>
          <w:p w14:paraId="633C9666" w14:textId="6765CD5A" w:rsidR="00D378DD" w:rsidRPr="00E53740" w:rsidRDefault="00373EC5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Написание </w:t>
            </w:r>
            <w:r w:rsidR="008B35B0" w:rsidRPr="00E53740">
              <w:rPr>
                <w:sz w:val="26"/>
                <w:szCs w:val="26"/>
              </w:rPr>
              <w:t>эссе</w:t>
            </w:r>
          </w:p>
        </w:tc>
        <w:tc>
          <w:tcPr>
            <w:tcW w:w="1857" w:type="dxa"/>
          </w:tcPr>
          <w:p w14:paraId="2662C5C3" w14:textId="28D0AA3F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5</w:t>
            </w:r>
          </w:p>
        </w:tc>
        <w:tc>
          <w:tcPr>
            <w:tcW w:w="5094" w:type="dxa"/>
          </w:tcPr>
          <w:p w14:paraId="3649833C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Оценка по 5-ти балльной шкале</w:t>
            </w:r>
          </w:p>
        </w:tc>
      </w:tr>
      <w:tr w:rsidR="00A66E26" w:rsidRPr="00E53740" w14:paraId="514E616F" w14:textId="77777777" w:rsidTr="00E53740">
        <w:tc>
          <w:tcPr>
            <w:tcW w:w="2689" w:type="dxa"/>
          </w:tcPr>
          <w:p w14:paraId="53366BD5" w14:textId="77777777" w:rsidR="00D378DD" w:rsidRPr="00E53740" w:rsidRDefault="006655F1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Практическое задание</w:t>
            </w:r>
          </w:p>
        </w:tc>
        <w:tc>
          <w:tcPr>
            <w:tcW w:w="5097" w:type="dxa"/>
          </w:tcPr>
          <w:p w14:paraId="69D3B633" w14:textId="07786977" w:rsidR="00D378DD" w:rsidRPr="00E53740" w:rsidRDefault="00373EC5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кейса</w:t>
            </w:r>
          </w:p>
        </w:tc>
        <w:tc>
          <w:tcPr>
            <w:tcW w:w="1857" w:type="dxa"/>
          </w:tcPr>
          <w:p w14:paraId="7A01AAF9" w14:textId="681FEFCD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15</w:t>
            </w:r>
          </w:p>
        </w:tc>
        <w:tc>
          <w:tcPr>
            <w:tcW w:w="5094" w:type="dxa"/>
          </w:tcPr>
          <w:p w14:paraId="2D091A9A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Оценка по 15-ти балльной шкале</w:t>
            </w:r>
          </w:p>
        </w:tc>
      </w:tr>
      <w:tr w:rsidR="00A66E26" w:rsidRPr="00E53740" w14:paraId="0DA9FE08" w14:textId="77777777" w:rsidTr="00E53740">
        <w:tc>
          <w:tcPr>
            <w:tcW w:w="2689" w:type="dxa"/>
          </w:tcPr>
          <w:p w14:paraId="46FCB0D9" w14:textId="09561C56" w:rsidR="00D378DD" w:rsidRPr="00E53740" w:rsidRDefault="004F584B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E6CED" w:rsidRPr="00E53740">
              <w:rPr>
                <w:sz w:val="26"/>
                <w:szCs w:val="26"/>
              </w:rPr>
              <w:t xml:space="preserve">аключительный </w:t>
            </w:r>
            <w:r w:rsidR="008B35B0" w:rsidRPr="00E53740">
              <w:rPr>
                <w:sz w:val="26"/>
                <w:szCs w:val="26"/>
              </w:rPr>
              <w:t>этап- финал</w:t>
            </w:r>
          </w:p>
        </w:tc>
        <w:tc>
          <w:tcPr>
            <w:tcW w:w="5097" w:type="dxa"/>
          </w:tcPr>
          <w:p w14:paraId="67194048" w14:textId="6A4AB8EA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Публичная презентация</w:t>
            </w:r>
            <w:r w:rsidR="00373EC5">
              <w:rPr>
                <w:sz w:val="26"/>
                <w:szCs w:val="26"/>
              </w:rPr>
              <w:t xml:space="preserve"> выполненного кейса</w:t>
            </w:r>
          </w:p>
        </w:tc>
        <w:tc>
          <w:tcPr>
            <w:tcW w:w="1857" w:type="dxa"/>
          </w:tcPr>
          <w:p w14:paraId="4EC406FC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5</w:t>
            </w:r>
          </w:p>
        </w:tc>
        <w:tc>
          <w:tcPr>
            <w:tcW w:w="5094" w:type="dxa"/>
          </w:tcPr>
          <w:p w14:paraId="514CE2EA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Оценка по 5-ти балльной шкале</w:t>
            </w:r>
          </w:p>
        </w:tc>
      </w:tr>
      <w:tr w:rsidR="00A66E26" w:rsidRPr="00E53740" w14:paraId="6D035962" w14:textId="77777777" w:rsidTr="00E53740">
        <w:tc>
          <w:tcPr>
            <w:tcW w:w="2689" w:type="dxa"/>
          </w:tcPr>
          <w:p w14:paraId="4D833646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Победитель(и) Турнира</w:t>
            </w:r>
          </w:p>
        </w:tc>
        <w:tc>
          <w:tcPr>
            <w:tcW w:w="12048" w:type="dxa"/>
            <w:gridSpan w:val="3"/>
          </w:tcPr>
          <w:p w14:paraId="3DC5EC34" w14:textId="030EAD65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Участник</w:t>
            </w:r>
            <w:r w:rsidR="008E6819" w:rsidRPr="00E53740">
              <w:rPr>
                <w:sz w:val="26"/>
                <w:szCs w:val="26"/>
              </w:rPr>
              <w:t>,</w:t>
            </w:r>
            <w:r w:rsidRPr="00E53740">
              <w:rPr>
                <w:sz w:val="26"/>
                <w:szCs w:val="26"/>
              </w:rPr>
              <w:t xml:space="preserve"> набравший по итогам финала 5</w:t>
            </w:r>
            <w:r w:rsidR="00591A2A">
              <w:rPr>
                <w:sz w:val="26"/>
                <w:szCs w:val="26"/>
              </w:rPr>
              <w:t xml:space="preserve"> </w:t>
            </w:r>
            <w:r w:rsidRPr="00E53740">
              <w:rPr>
                <w:sz w:val="26"/>
                <w:szCs w:val="26"/>
              </w:rPr>
              <w:t>баллов</w:t>
            </w:r>
          </w:p>
        </w:tc>
      </w:tr>
      <w:tr w:rsidR="00A66E26" w:rsidRPr="00E53740" w14:paraId="55BA8361" w14:textId="77777777" w:rsidTr="00E53740">
        <w:tc>
          <w:tcPr>
            <w:tcW w:w="2689" w:type="dxa"/>
          </w:tcPr>
          <w:p w14:paraId="34890448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Призёры турнира</w:t>
            </w:r>
          </w:p>
        </w:tc>
        <w:tc>
          <w:tcPr>
            <w:tcW w:w="12048" w:type="dxa"/>
            <w:gridSpan w:val="3"/>
          </w:tcPr>
          <w:p w14:paraId="0776056B" w14:textId="77777777" w:rsidR="00D378DD" w:rsidRPr="00E53740" w:rsidRDefault="008B35B0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Участники</w:t>
            </w:r>
            <w:r w:rsidR="008E6819" w:rsidRPr="00E53740">
              <w:rPr>
                <w:sz w:val="26"/>
                <w:szCs w:val="26"/>
              </w:rPr>
              <w:t>,</w:t>
            </w:r>
            <w:r w:rsidRPr="00E53740">
              <w:rPr>
                <w:sz w:val="26"/>
                <w:szCs w:val="26"/>
              </w:rPr>
              <w:t xml:space="preserve"> набравшие по итогам финала 4 балла</w:t>
            </w:r>
          </w:p>
        </w:tc>
      </w:tr>
    </w:tbl>
    <w:p w14:paraId="6F4F1234" w14:textId="77777777" w:rsidR="00D378DD" w:rsidRDefault="00D378DD" w:rsidP="00E53740">
      <w:pPr>
        <w:pStyle w:val="a5"/>
        <w:spacing w:before="0" w:beforeAutospacing="0" w:after="0" w:afterAutospacing="0" w:line="360" w:lineRule="exact"/>
        <w:rPr>
          <w:sz w:val="28"/>
          <w:szCs w:val="28"/>
        </w:rPr>
      </w:pPr>
    </w:p>
    <w:p w14:paraId="1668AC3B" w14:textId="77777777" w:rsidR="00E53740" w:rsidRDefault="00E53740" w:rsidP="00E53740">
      <w:pPr>
        <w:pStyle w:val="a5"/>
        <w:spacing w:before="0" w:beforeAutospacing="0" w:after="0" w:afterAutospacing="0" w:line="360" w:lineRule="exact"/>
        <w:rPr>
          <w:sz w:val="28"/>
          <w:szCs w:val="28"/>
        </w:rPr>
      </w:pPr>
    </w:p>
    <w:p w14:paraId="48A3FF0B" w14:textId="77777777" w:rsidR="00E53740" w:rsidRDefault="00E53740" w:rsidP="00E53740">
      <w:pPr>
        <w:pStyle w:val="a5"/>
        <w:spacing w:before="0" w:beforeAutospacing="0" w:after="0" w:afterAutospacing="0" w:line="360" w:lineRule="exact"/>
        <w:rPr>
          <w:sz w:val="28"/>
          <w:szCs w:val="28"/>
        </w:rPr>
      </w:pPr>
    </w:p>
    <w:p w14:paraId="477A394B" w14:textId="77777777" w:rsidR="00D378DD" w:rsidRPr="00E53740" w:rsidRDefault="0024556C" w:rsidP="00E53740">
      <w:pPr>
        <w:pageBreakBefore/>
        <w:spacing w:before="120" w:after="12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3740">
        <w:rPr>
          <w:rFonts w:ascii="Times New Roman" w:hAnsi="Times New Roman" w:cs="Times New Roman"/>
          <w:sz w:val="28"/>
          <w:szCs w:val="28"/>
        </w:rPr>
        <w:lastRenderedPageBreak/>
        <w:t>Таблица 2 –Шкала оценивания эссе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11695"/>
      </w:tblGrid>
      <w:tr w:rsidR="0024556C" w:rsidRPr="00E53740" w14:paraId="493B69D8" w14:textId="77777777" w:rsidTr="0024556C">
        <w:trPr>
          <w:trHeight w:val="110"/>
        </w:trPr>
        <w:tc>
          <w:tcPr>
            <w:tcW w:w="984" w:type="pct"/>
          </w:tcPr>
          <w:p w14:paraId="36F4DB5F" w14:textId="77777777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Оценка</w:t>
            </w:r>
          </w:p>
        </w:tc>
        <w:tc>
          <w:tcPr>
            <w:tcW w:w="4016" w:type="pct"/>
          </w:tcPr>
          <w:p w14:paraId="6A909F47" w14:textId="77777777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Требования</w:t>
            </w:r>
          </w:p>
        </w:tc>
      </w:tr>
      <w:tr w:rsidR="0024556C" w:rsidRPr="00E53740" w14:paraId="487D8187" w14:textId="77777777" w:rsidTr="00E95CAA">
        <w:trPr>
          <w:trHeight w:val="558"/>
        </w:trPr>
        <w:tc>
          <w:tcPr>
            <w:tcW w:w="984" w:type="pct"/>
          </w:tcPr>
          <w:p w14:paraId="07585166" w14:textId="77777777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1-2 балла </w:t>
            </w:r>
          </w:p>
        </w:tc>
        <w:tc>
          <w:tcPr>
            <w:tcW w:w="4016" w:type="pct"/>
          </w:tcPr>
          <w:p w14:paraId="623765EF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Содержание эссе не соответствует выбранной тематике; </w:t>
            </w:r>
          </w:p>
          <w:p w14:paraId="024E5E4A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Эссе не содержит личное мнение автора по проблеме; </w:t>
            </w:r>
          </w:p>
          <w:p w14:paraId="1383F5E8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Отсутствует аргументация своей точки зрения с опорой на факты общественной жизни и личный социальный опыт; </w:t>
            </w:r>
          </w:p>
        </w:tc>
      </w:tr>
      <w:tr w:rsidR="0024556C" w:rsidRPr="00E53740" w14:paraId="7DAE12F0" w14:textId="77777777" w:rsidTr="0024556C">
        <w:trPr>
          <w:trHeight w:val="955"/>
        </w:trPr>
        <w:tc>
          <w:tcPr>
            <w:tcW w:w="984" w:type="pct"/>
          </w:tcPr>
          <w:p w14:paraId="11DEE406" w14:textId="77777777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3 балла</w:t>
            </w:r>
          </w:p>
        </w:tc>
        <w:tc>
          <w:tcPr>
            <w:tcW w:w="4016" w:type="pct"/>
          </w:tcPr>
          <w:p w14:paraId="2EDE74B3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Эссе соответствует выбранной тематике курса; </w:t>
            </w:r>
          </w:p>
          <w:p w14:paraId="272FCB8C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эссе содержит личное мнение автора по проблеме;</w:t>
            </w:r>
          </w:p>
          <w:p w14:paraId="6FA08F80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Отсутствует аргументация своей точки зрения с опорой на факты общественной жизни и личный социальный опыт; </w:t>
            </w:r>
          </w:p>
        </w:tc>
      </w:tr>
      <w:tr w:rsidR="0024556C" w:rsidRPr="00E53740" w14:paraId="0E85DB05" w14:textId="77777777" w:rsidTr="00BF4618">
        <w:trPr>
          <w:trHeight w:val="303"/>
        </w:trPr>
        <w:tc>
          <w:tcPr>
            <w:tcW w:w="984" w:type="pct"/>
          </w:tcPr>
          <w:p w14:paraId="1A1981B1" w14:textId="77777777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4 балла</w:t>
            </w:r>
          </w:p>
        </w:tc>
        <w:tc>
          <w:tcPr>
            <w:tcW w:w="4016" w:type="pct"/>
          </w:tcPr>
          <w:p w14:paraId="5F912A8E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Участник Турнира понимает специфику выбранной проблемы, эссе соответствует выбранной тематике; </w:t>
            </w:r>
          </w:p>
          <w:p w14:paraId="5F1A7FD2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Эссе содержит личное мнение автора по проблеме; </w:t>
            </w:r>
          </w:p>
          <w:p w14:paraId="16A68D42" w14:textId="6AAC3A85" w:rsidR="00D378DD" w:rsidRPr="00E53740" w:rsidRDefault="0024556C" w:rsidP="00BC46CF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Аргументация с опорой на факты общественной жизни и личный социальный опыт неполная; </w:t>
            </w:r>
          </w:p>
        </w:tc>
      </w:tr>
      <w:tr w:rsidR="0024556C" w:rsidRPr="00E53740" w14:paraId="56F4795A" w14:textId="77777777" w:rsidTr="0024556C">
        <w:trPr>
          <w:trHeight w:val="1310"/>
        </w:trPr>
        <w:tc>
          <w:tcPr>
            <w:tcW w:w="984" w:type="pct"/>
          </w:tcPr>
          <w:p w14:paraId="40301194" w14:textId="77777777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5 баллов</w:t>
            </w:r>
          </w:p>
        </w:tc>
        <w:tc>
          <w:tcPr>
            <w:tcW w:w="4016" w:type="pct"/>
          </w:tcPr>
          <w:p w14:paraId="0F1F2E8A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Эссе соответствует выбранной тематике; </w:t>
            </w:r>
          </w:p>
          <w:p w14:paraId="3A491A75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Эссе содержит личное мнение автора по проблеме; </w:t>
            </w:r>
          </w:p>
          <w:p w14:paraId="2188C86E" w14:textId="2DAC66C8" w:rsidR="00D378DD" w:rsidRPr="00E53740" w:rsidRDefault="00591A2A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э</w:t>
            </w:r>
            <w:r w:rsidR="0024556C" w:rsidRPr="00E53740">
              <w:rPr>
                <w:sz w:val="26"/>
                <w:szCs w:val="26"/>
              </w:rPr>
              <w:t xml:space="preserve">ссе представлена аргументация точки зрения автора с опорой на факты общественной жизни и личный социальный опыт; </w:t>
            </w:r>
          </w:p>
          <w:p w14:paraId="177DFA35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Эссе содержит согласованность ключевых тезисов и утверждений </w:t>
            </w:r>
          </w:p>
        </w:tc>
      </w:tr>
    </w:tbl>
    <w:p w14:paraId="7BE05113" w14:textId="77777777" w:rsidR="00D378DD" w:rsidRPr="00BF4618" w:rsidRDefault="00D378DD" w:rsidP="00E95CAA">
      <w:pPr>
        <w:pStyle w:val="a5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14:paraId="67934EDF" w14:textId="0E1F302C" w:rsidR="00D378DD" w:rsidRPr="00E53740" w:rsidRDefault="0024556C" w:rsidP="00E53740">
      <w:pPr>
        <w:pageBreakBefore/>
        <w:spacing w:before="120" w:after="12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3740">
        <w:rPr>
          <w:rFonts w:ascii="Times New Roman" w:hAnsi="Times New Roman" w:cs="Times New Roman"/>
          <w:sz w:val="28"/>
          <w:szCs w:val="28"/>
        </w:rPr>
        <w:lastRenderedPageBreak/>
        <w:t xml:space="preserve">Таблица 3 – Шкала </w:t>
      </w:r>
      <w:r w:rsidRPr="00E53740">
        <w:rPr>
          <w:rFonts w:ascii="Times New Roman" w:hAnsi="Times New Roman" w:cs="Times New Roman"/>
          <w:bCs/>
          <w:iCs/>
          <w:sz w:val="28"/>
          <w:szCs w:val="28"/>
        </w:rPr>
        <w:t>оценивания</w:t>
      </w:r>
      <w:r w:rsidR="00591A2A">
        <w:rPr>
          <w:rFonts w:ascii="Times New Roman" w:hAnsi="Times New Roman" w:cs="Times New Roman"/>
          <w:sz w:val="28"/>
          <w:szCs w:val="28"/>
        </w:rPr>
        <w:t xml:space="preserve"> кейса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12554"/>
      </w:tblGrid>
      <w:tr w:rsidR="0024556C" w:rsidRPr="00E53740" w14:paraId="78F459D9" w14:textId="77777777" w:rsidTr="0024556C">
        <w:trPr>
          <w:trHeight w:val="100"/>
        </w:trPr>
        <w:tc>
          <w:tcPr>
            <w:tcW w:w="689" w:type="pct"/>
          </w:tcPr>
          <w:p w14:paraId="19459C5A" w14:textId="77777777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Оценка </w:t>
            </w:r>
          </w:p>
        </w:tc>
        <w:tc>
          <w:tcPr>
            <w:tcW w:w="4311" w:type="pct"/>
          </w:tcPr>
          <w:p w14:paraId="1E8BEC48" w14:textId="77777777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Требования </w:t>
            </w:r>
          </w:p>
        </w:tc>
      </w:tr>
      <w:tr w:rsidR="0024556C" w:rsidRPr="00E53740" w14:paraId="7A514A9F" w14:textId="77777777" w:rsidTr="0024556C">
        <w:trPr>
          <w:trHeight w:val="1351"/>
        </w:trPr>
        <w:tc>
          <w:tcPr>
            <w:tcW w:w="689" w:type="pct"/>
          </w:tcPr>
          <w:p w14:paraId="5127D5EA" w14:textId="77777777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0-4 балла</w:t>
            </w:r>
          </w:p>
        </w:tc>
        <w:tc>
          <w:tcPr>
            <w:tcW w:w="4311" w:type="pct"/>
          </w:tcPr>
          <w:p w14:paraId="0046440F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отсутствуют навыки и умения по реализуемым компетенциям: </w:t>
            </w:r>
          </w:p>
          <w:p w14:paraId="22ADA2F5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не знает современные подходы и концепции менеджмента, принципы их реализации, этапы, формы и методы разработки, принятия и реализации управленческих решений. не умеет выявлять существующие проблемы, определять цели и задачи управления, осуществлять оценку и выбор альтернативы, не владеет навыками постановки целей и задач и применения методов разработки управленческих решений </w:t>
            </w:r>
          </w:p>
        </w:tc>
      </w:tr>
      <w:tr w:rsidR="0024556C" w:rsidRPr="00E53740" w14:paraId="1CDBD74F" w14:textId="77777777" w:rsidTr="0024556C">
        <w:trPr>
          <w:trHeight w:val="568"/>
        </w:trPr>
        <w:tc>
          <w:tcPr>
            <w:tcW w:w="689" w:type="pct"/>
          </w:tcPr>
          <w:p w14:paraId="1BA8B824" w14:textId="77777777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5-8 баллов </w:t>
            </w:r>
          </w:p>
        </w:tc>
        <w:tc>
          <w:tcPr>
            <w:tcW w:w="4311" w:type="pct"/>
          </w:tcPr>
          <w:p w14:paraId="32ACF2A7" w14:textId="2BBD6475" w:rsidR="00D378DD" w:rsidRPr="00BC46CF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знает современные подходы и концепции менеджмента,</w:t>
            </w:r>
            <w:r w:rsidR="005C107B">
              <w:t xml:space="preserve"> </w:t>
            </w:r>
            <w:r w:rsidR="005C107B" w:rsidRPr="00BC46CF">
              <w:rPr>
                <w:sz w:val="26"/>
                <w:szCs w:val="26"/>
              </w:rPr>
              <w:t>знает этапы разработки, принятия и реализации управленческих решений;</w:t>
            </w:r>
          </w:p>
          <w:p w14:paraId="2FE5C5A3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умеет определять цели и задачи управления, при выявлении проблемы управления допускает ошибки </w:t>
            </w:r>
          </w:p>
        </w:tc>
      </w:tr>
      <w:tr w:rsidR="0024556C" w:rsidRPr="00E53740" w14:paraId="1B1864A5" w14:textId="77777777" w:rsidTr="0024556C">
        <w:trPr>
          <w:trHeight w:val="939"/>
        </w:trPr>
        <w:tc>
          <w:tcPr>
            <w:tcW w:w="689" w:type="pct"/>
          </w:tcPr>
          <w:p w14:paraId="38DFA40D" w14:textId="16B426BB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9-1</w:t>
            </w:r>
            <w:r w:rsidR="00BF4618" w:rsidRPr="00E53740">
              <w:rPr>
                <w:sz w:val="26"/>
                <w:szCs w:val="26"/>
              </w:rPr>
              <w:t>1</w:t>
            </w:r>
            <w:r w:rsidRPr="00E53740">
              <w:rPr>
                <w:sz w:val="26"/>
                <w:szCs w:val="26"/>
              </w:rPr>
              <w:t xml:space="preserve"> баллов</w:t>
            </w:r>
          </w:p>
        </w:tc>
        <w:tc>
          <w:tcPr>
            <w:tcW w:w="4311" w:type="pct"/>
          </w:tcPr>
          <w:p w14:paraId="76A562F5" w14:textId="477556D6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современные подходы и концепции менеджмента,</w:t>
            </w:r>
            <w:r w:rsidR="005C107B">
              <w:rPr>
                <w:sz w:val="26"/>
                <w:szCs w:val="26"/>
              </w:rPr>
              <w:t xml:space="preserve"> </w:t>
            </w:r>
            <w:r w:rsidR="005C107B">
              <w:t>знает этапы разработки, принятия и реализации управленческих решений</w:t>
            </w:r>
            <w:r w:rsidRPr="00E53740">
              <w:rPr>
                <w:sz w:val="26"/>
                <w:szCs w:val="26"/>
              </w:rPr>
              <w:t>;</w:t>
            </w:r>
          </w:p>
          <w:p w14:paraId="41D241D9" w14:textId="50DAEB84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 умеет находить организационно-управленческие решения</w:t>
            </w:r>
            <w:r w:rsidR="005C107B">
              <w:rPr>
                <w:sz w:val="26"/>
                <w:szCs w:val="26"/>
              </w:rPr>
              <w:t xml:space="preserve"> с учетом отраслевой специфики</w:t>
            </w:r>
            <w:r w:rsidRPr="00E53740">
              <w:rPr>
                <w:sz w:val="26"/>
                <w:szCs w:val="26"/>
              </w:rPr>
              <w:t>;</w:t>
            </w:r>
          </w:p>
          <w:p w14:paraId="3A34EA97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 владеет навыками использования основных теорий мотивации, лидерства и власти для решения стратегических и оперативных управленческих задач, организации групповой работы на основе знания процессов групповой динамики </w:t>
            </w:r>
          </w:p>
        </w:tc>
      </w:tr>
      <w:tr w:rsidR="0024556C" w:rsidRPr="00E53740" w14:paraId="195F18C6" w14:textId="77777777" w:rsidTr="0024556C">
        <w:trPr>
          <w:trHeight w:val="1076"/>
        </w:trPr>
        <w:tc>
          <w:tcPr>
            <w:tcW w:w="689" w:type="pct"/>
          </w:tcPr>
          <w:p w14:paraId="11D9D3DA" w14:textId="6A35FD36" w:rsidR="00D378DD" w:rsidRPr="00E53740" w:rsidRDefault="0024556C" w:rsidP="00E53740">
            <w:pPr>
              <w:pStyle w:val="a5"/>
              <w:spacing w:before="0" w:beforeAutospacing="0" w:after="0" w:afterAutospacing="0" w:line="360" w:lineRule="exact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1</w:t>
            </w:r>
            <w:r w:rsidR="00BF4618" w:rsidRPr="00E53740">
              <w:rPr>
                <w:sz w:val="26"/>
                <w:szCs w:val="26"/>
              </w:rPr>
              <w:t>2</w:t>
            </w:r>
            <w:r w:rsidRPr="00E53740">
              <w:rPr>
                <w:sz w:val="26"/>
                <w:szCs w:val="26"/>
              </w:rPr>
              <w:t>-15 балов</w:t>
            </w:r>
          </w:p>
        </w:tc>
        <w:tc>
          <w:tcPr>
            <w:tcW w:w="4311" w:type="pct"/>
          </w:tcPr>
          <w:p w14:paraId="6CA117BA" w14:textId="77777777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знает современные подходы и концепции менеджмента, принципы их реализации, этапы, формы и методы разработки, принятия и реализации управленческих решений. </w:t>
            </w:r>
          </w:p>
          <w:p w14:paraId="7B1829FC" w14:textId="4F2C41FD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>умеет выявлять существующие проблемы, определять цели и задачи управления, осуществлять оценку и выбор альтернативы</w:t>
            </w:r>
            <w:r w:rsidR="005C107B">
              <w:rPr>
                <w:sz w:val="26"/>
                <w:szCs w:val="26"/>
              </w:rPr>
              <w:t xml:space="preserve"> с учетом отраслевой специфики</w:t>
            </w:r>
            <w:r w:rsidRPr="00E53740">
              <w:rPr>
                <w:sz w:val="26"/>
                <w:szCs w:val="26"/>
              </w:rPr>
              <w:t xml:space="preserve">, </w:t>
            </w:r>
          </w:p>
          <w:p w14:paraId="690FACA5" w14:textId="239EAA32" w:rsidR="00D378DD" w:rsidRPr="00E53740" w:rsidRDefault="0024556C" w:rsidP="00591A2A">
            <w:pPr>
              <w:pStyle w:val="a5"/>
              <w:spacing w:before="0" w:beforeAutospacing="0" w:after="0" w:afterAutospacing="0" w:line="360" w:lineRule="exact"/>
              <w:jc w:val="both"/>
              <w:rPr>
                <w:sz w:val="26"/>
                <w:szCs w:val="26"/>
              </w:rPr>
            </w:pPr>
            <w:r w:rsidRPr="00E53740">
              <w:rPr>
                <w:sz w:val="26"/>
                <w:szCs w:val="26"/>
              </w:rPr>
              <w:t xml:space="preserve">владеет навыками постановки целей и применения методов разработки управленческих решений </w:t>
            </w:r>
            <w:r w:rsidR="005C107B">
              <w:rPr>
                <w:sz w:val="26"/>
                <w:szCs w:val="26"/>
              </w:rPr>
              <w:t>с учетом отраслевой специфики</w:t>
            </w:r>
          </w:p>
        </w:tc>
      </w:tr>
    </w:tbl>
    <w:p w14:paraId="2ADC7584" w14:textId="77777777" w:rsidR="00D378DD" w:rsidRDefault="00D378DD" w:rsidP="00BF4618">
      <w:pPr>
        <w:shd w:val="clear" w:color="auto" w:fill="FFFFFF"/>
        <w:spacing w:after="0" w:line="360" w:lineRule="exact"/>
        <w:rPr>
          <w:rFonts w:ascii="Times New Roman" w:hAnsi="Times New Roman" w:cs="Times New Roman"/>
          <w:spacing w:val="-3"/>
          <w:sz w:val="28"/>
          <w:szCs w:val="28"/>
        </w:rPr>
      </w:pPr>
    </w:p>
    <w:sectPr w:rsidR="00D378DD" w:rsidSect="009273DA">
      <w:pgSz w:w="16838" w:h="11906" w:orient="landscape"/>
      <w:pgMar w:top="1134" w:right="1134" w:bottom="851" w:left="1134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04EB" w14:textId="77777777" w:rsidR="00243F0A" w:rsidRDefault="00243F0A" w:rsidP="00AD6D86">
      <w:pPr>
        <w:spacing w:after="0" w:line="240" w:lineRule="auto"/>
      </w:pPr>
      <w:r>
        <w:separator/>
      </w:r>
    </w:p>
  </w:endnote>
  <w:endnote w:type="continuationSeparator" w:id="0">
    <w:p w14:paraId="41AE98DF" w14:textId="77777777" w:rsidR="00243F0A" w:rsidRDefault="00243F0A" w:rsidP="00AD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424078351"/>
      <w:docPartObj>
        <w:docPartGallery w:val="Page Numbers (Bottom of Page)"/>
        <w:docPartUnique/>
      </w:docPartObj>
    </w:sdtPr>
    <w:sdtEndPr/>
    <w:sdtContent>
      <w:p w14:paraId="2B375D81" w14:textId="77777777" w:rsidR="003A2882" w:rsidRDefault="003A288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194FEB5B" w14:textId="60786135" w:rsidR="00BC19A3" w:rsidRPr="003A2882" w:rsidRDefault="009273D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882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3A2882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3A2882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2A407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A28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9746" w14:textId="77777777" w:rsidR="00243F0A" w:rsidRDefault="00243F0A" w:rsidP="00AD6D86">
      <w:pPr>
        <w:spacing w:after="0" w:line="240" w:lineRule="auto"/>
      </w:pPr>
      <w:r>
        <w:separator/>
      </w:r>
    </w:p>
  </w:footnote>
  <w:footnote w:type="continuationSeparator" w:id="0">
    <w:p w14:paraId="03460C2A" w14:textId="77777777" w:rsidR="00243F0A" w:rsidRDefault="00243F0A" w:rsidP="00AD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F95"/>
    <w:multiLevelType w:val="multilevel"/>
    <w:tmpl w:val="74AC6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363D7"/>
    <w:multiLevelType w:val="multilevel"/>
    <w:tmpl w:val="0419001F"/>
    <w:numStyleLink w:val="1"/>
  </w:abstractNum>
  <w:abstractNum w:abstractNumId="2" w15:restartNumberingAfterBreak="0">
    <w:nsid w:val="0E337638"/>
    <w:multiLevelType w:val="hybridMultilevel"/>
    <w:tmpl w:val="2FDC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E29"/>
    <w:multiLevelType w:val="hybridMultilevel"/>
    <w:tmpl w:val="91980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550C9B"/>
    <w:multiLevelType w:val="hybridMultilevel"/>
    <w:tmpl w:val="A420D448"/>
    <w:lvl w:ilvl="0" w:tplc="86E44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3E1E79"/>
    <w:multiLevelType w:val="hybridMultilevel"/>
    <w:tmpl w:val="977CD3EA"/>
    <w:lvl w:ilvl="0" w:tplc="57F4BA92">
      <w:start w:val="1"/>
      <w:numFmt w:val="bullet"/>
      <w:lvlText w:val="-"/>
      <w:lvlJc w:val="left"/>
      <w:pPr>
        <w:ind w:left="214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2840B2E"/>
    <w:multiLevelType w:val="multilevel"/>
    <w:tmpl w:val="5262E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7" w15:restartNumberingAfterBreak="0">
    <w:nsid w:val="45982E12"/>
    <w:multiLevelType w:val="hybridMultilevel"/>
    <w:tmpl w:val="6EC86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6E60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657733"/>
    <w:multiLevelType w:val="hybridMultilevel"/>
    <w:tmpl w:val="6B52B29C"/>
    <w:lvl w:ilvl="0" w:tplc="12780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483733"/>
    <w:multiLevelType w:val="hybridMultilevel"/>
    <w:tmpl w:val="D4A8E092"/>
    <w:lvl w:ilvl="0" w:tplc="57F4BA92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421846"/>
    <w:multiLevelType w:val="hybridMultilevel"/>
    <w:tmpl w:val="D20492D6"/>
    <w:lvl w:ilvl="0" w:tplc="57F4BA92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C7B73"/>
    <w:multiLevelType w:val="hybridMultilevel"/>
    <w:tmpl w:val="872E769E"/>
    <w:lvl w:ilvl="0" w:tplc="86E44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B0"/>
    <w:rsid w:val="000340EE"/>
    <w:rsid w:val="000345CD"/>
    <w:rsid w:val="00085CD3"/>
    <w:rsid w:val="000B3DA7"/>
    <w:rsid w:val="000F210F"/>
    <w:rsid w:val="0011293C"/>
    <w:rsid w:val="00151132"/>
    <w:rsid w:val="00166CFD"/>
    <w:rsid w:val="00181C33"/>
    <w:rsid w:val="001A02C5"/>
    <w:rsid w:val="001A1FC6"/>
    <w:rsid w:val="00243F0A"/>
    <w:rsid w:val="0024556C"/>
    <w:rsid w:val="002552D6"/>
    <w:rsid w:val="002A4077"/>
    <w:rsid w:val="00343C62"/>
    <w:rsid w:val="003450EF"/>
    <w:rsid w:val="00373DE9"/>
    <w:rsid w:val="00373EC5"/>
    <w:rsid w:val="003A2882"/>
    <w:rsid w:val="004417C1"/>
    <w:rsid w:val="004811CD"/>
    <w:rsid w:val="004961D1"/>
    <w:rsid w:val="00496838"/>
    <w:rsid w:val="004F584B"/>
    <w:rsid w:val="004F6C93"/>
    <w:rsid w:val="00521B6C"/>
    <w:rsid w:val="00577CC4"/>
    <w:rsid w:val="00591A2A"/>
    <w:rsid w:val="005B4AAD"/>
    <w:rsid w:val="005C107B"/>
    <w:rsid w:val="005C3F23"/>
    <w:rsid w:val="005E4E44"/>
    <w:rsid w:val="00632435"/>
    <w:rsid w:val="00653119"/>
    <w:rsid w:val="006562F1"/>
    <w:rsid w:val="00663717"/>
    <w:rsid w:val="006655F1"/>
    <w:rsid w:val="0074020F"/>
    <w:rsid w:val="007733EB"/>
    <w:rsid w:val="007B47AD"/>
    <w:rsid w:val="007E22D4"/>
    <w:rsid w:val="008560A2"/>
    <w:rsid w:val="0086000A"/>
    <w:rsid w:val="008778C9"/>
    <w:rsid w:val="00885F0B"/>
    <w:rsid w:val="008B35B0"/>
    <w:rsid w:val="008E2D05"/>
    <w:rsid w:val="008E6819"/>
    <w:rsid w:val="008E6CED"/>
    <w:rsid w:val="008F6AAD"/>
    <w:rsid w:val="00901B3E"/>
    <w:rsid w:val="009273DA"/>
    <w:rsid w:val="00967BFF"/>
    <w:rsid w:val="009703D1"/>
    <w:rsid w:val="009956CD"/>
    <w:rsid w:val="009E764C"/>
    <w:rsid w:val="00A27ED2"/>
    <w:rsid w:val="00A66E26"/>
    <w:rsid w:val="00A825D6"/>
    <w:rsid w:val="00A91E02"/>
    <w:rsid w:val="00AC572E"/>
    <w:rsid w:val="00AC7CD9"/>
    <w:rsid w:val="00AD32CA"/>
    <w:rsid w:val="00AD6D86"/>
    <w:rsid w:val="00B00210"/>
    <w:rsid w:val="00B404A9"/>
    <w:rsid w:val="00BC19A3"/>
    <w:rsid w:val="00BC46CF"/>
    <w:rsid w:val="00BF4618"/>
    <w:rsid w:val="00C46F30"/>
    <w:rsid w:val="00C515BF"/>
    <w:rsid w:val="00C85644"/>
    <w:rsid w:val="00C91416"/>
    <w:rsid w:val="00C94152"/>
    <w:rsid w:val="00CC1BC8"/>
    <w:rsid w:val="00CD333B"/>
    <w:rsid w:val="00CE01BF"/>
    <w:rsid w:val="00CE7133"/>
    <w:rsid w:val="00D072F6"/>
    <w:rsid w:val="00D378DD"/>
    <w:rsid w:val="00D654FE"/>
    <w:rsid w:val="00D8785B"/>
    <w:rsid w:val="00DB0421"/>
    <w:rsid w:val="00DC7E90"/>
    <w:rsid w:val="00E470C2"/>
    <w:rsid w:val="00E47A9F"/>
    <w:rsid w:val="00E53740"/>
    <w:rsid w:val="00E60877"/>
    <w:rsid w:val="00E94BD8"/>
    <w:rsid w:val="00E95CAA"/>
    <w:rsid w:val="00E973A1"/>
    <w:rsid w:val="00F3418E"/>
    <w:rsid w:val="00F648AC"/>
    <w:rsid w:val="00FA5BFF"/>
    <w:rsid w:val="00FC405E"/>
    <w:rsid w:val="00FD537D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C515"/>
  <w15:docId w15:val="{F08E9773-D4E7-4F43-847E-63DD3C3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CFD"/>
  </w:style>
  <w:style w:type="paragraph" w:styleId="10">
    <w:name w:val="heading 1"/>
    <w:basedOn w:val="a"/>
    <w:link w:val="11"/>
    <w:uiPriority w:val="9"/>
    <w:qFormat/>
    <w:rsid w:val="00967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7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67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96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3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8B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B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B35B0"/>
  </w:style>
  <w:style w:type="paragraph" w:styleId="21">
    <w:name w:val="Body Text Indent 2"/>
    <w:basedOn w:val="a"/>
    <w:link w:val="22"/>
    <w:rsid w:val="008B35B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B35B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B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D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D86"/>
  </w:style>
  <w:style w:type="paragraph" w:styleId="a9">
    <w:name w:val="footer"/>
    <w:basedOn w:val="a"/>
    <w:link w:val="aa"/>
    <w:uiPriority w:val="99"/>
    <w:unhideWhenUsed/>
    <w:rsid w:val="00AD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D86"/>
  </w:style>
  <w:style w:type="paragraph" w:styleId="ab">
    <w:name w:val="Balloon Text"/>
    <w:basedOn w:val="a"/>
    <w:link w:val="ac"/>
    <w:uiPriority w:val="99"/>
    <w:semiHidden/>
    <w:unhideWhenUsed/>
    <w:rsid w:val="00B0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2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01B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1B3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1B3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1B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1B3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01B3E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01B3E"/>
    <w:rPr>
      <w:color w:val="0000FF" w:themeColor="hyperlink"/>
      <w:u w:val="single"/>
    </w:rPr>
  </w:style>
  <w:style w:type="numbering" w:customStyle="1" w:styleId="1">
    <w:name w:val="Стиль1"/>
    <w:uiPriority w:val="99"/>
    <w:rsid w:val="009E764C"/>
    <w:pPr>
      <w:numPr>
        <w:numId w:val="11"/>
      </w:numPr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E47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ir-mag.gu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urnir-mag.g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CC154-440E-40B1-B61C-55742708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У-218</dc:creator>
  <cp:lastModifiedBy>Усачева Марина Михайловна</cp:lastModifiedBy>
  <cp:revision>4</cp:revision>
  <cp:lastPrinted>2021-11-29T07:07:00Z</cp:lastPrinted>
  <dcterms:created xsi:type="dcterms:W3CDTF">2021-11-29T09:39:00Z</dcterms:created>
  <dcterms:modified xsi:type="dcterms:W3CDTF">2021-12-01T07:56:00Z</dcterms:modified>
</cp:coreProperties>
</file>