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F927" w14:textId="77777777" w:rsidR="00B72088" w:rsidRPr="00B72088" w:rsidRDefault="00B72088" w:rsidP="00B7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088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С приветственным словом к участникам конференции выступил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кандидат политических наук Алексей Бакирей и генеральный директора ОАО "НИИАТ" Алексей Васильков.</w:t>
      </w:r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br/>
        <w:t>Поблагодарив участников конференции, Алексей Васильков добавил, что "Несмотря на ограничения, связанные с возникновением новой коронавирусной инфекцией, в этом году было организовано немало очень важных научно-практических конференций, на которых российские эксперты, наши зарубежные коллеги, представители научного и экспертного сообщества обсуждали вопросы, касающиеся развития транспортной системы страны. Стоит сказать и о работе Научно-исследовательского института автомобильного транспорта, направленной на поиск молодых специалистов, способных внести новый вклад в науку и практику решения проблем организации и безопасности дорожного движения. Недавно у нас завершился приём заявок на конкурс научных работ молодых учёных в области организации и безопасности дорожного движения "Молодые кадры - автотранспортной науке".</w:t>
      </w:r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br/>
        <w:t>Среди спикеров научно-практической конференции присутствовали директор Академии Интеллектуальных транспортных систем в автомобильно-дорожном комплексе РУТ-МИИТ, президент Ассоциации транспортных инженеров Султан Жанказиев, выступивший с докладом на тему "Сервисы ИТС"; руководитель Управления по транспорту Фонда "Сколково" Кирилл Жанайдаров, с темой "Умные решения" при организации транспортного обслуживания на территории Инновационного центра Сколково"; заместитель руководителя - начальник Ситуационного Центра Государственного казённого учреждения города Москвы - Центр организации дорожного движения Правительства Москвы Александр Евсин, рассказавший об "Интеллектуальных цифровых технологиях управления дорожным движением"; заведующий отделением интеллектуальных транспортных систем Центра испытаний "НАМИ" Станислав Жидков с докладом "Основные аспекты развития технологий автономного вождения в Российской Федерации"; директор Центра транспортных проблем мегаполисов Института экономики транспорта и транспортной политики НИУ Высшая школа экономики Константин Трофименко, выступивший на тему "Алгоритм и эффекты цифровизации городского пассажирского транспорта"; руководитель проектного офиса </w:t>
      </w:r>
      <w:hyperlink r:id="rId4" w:tgtFrame="_blank" w:history="1">
        <w:r w:rsidRPr="00B72088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ВЭБ.РФ</w:t>
        </w:r>
      </w:hyperlink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 по общественному транспорту Александр Кондрашов, совместно с директором проектов </w:t>
      </w:r>
      <w:hyperlink r:id="rId5" w:tgtFrame="_blank" w:history="1">
        <w:r w:rsidRPr="00B72088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ВЭБ.РФ</w:t>
        </w:r>
      </w:hyperlink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 Дмитрием Ямпольским, выступил с докладом "Цифровизация общественного транспорта в городских агломерациях"; о "Практическом внедрении цифровой платформы управления транспортной системой" подробно рассказал заместитель начальника департамента транспортных проектов ООО "Швабе-Москва" Григорий Власенко; доклад на тему "Инновационные цифровые решения для управления транспортными системами (на базе сравнительного анализа 25 городов мира" представил Леонид Мельников - младший партнёр ООО "Мак-Кинзи и Компания СиАйЭс".</w:t>
      </w:r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B72088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br/>
        <w:t>Докладчиком от Научно-исследовательского института автомобильного транспорта был заведующий научно-исследовательским отделом "Проблемы подготовки водителей автотранспортных средств", кандидат технических наук Олег Съедин, выступивший на тему "Разработка информационной системы обеспечения безопасности дорожного движения при организации городских пассажирских автомобильных перевозок".</w:t>
      </w:r>
    </w:p>
    <w:p w14:paraId="11570AFD" w14:textId="77777777" w:rsidR="00B72088" w:rsidRPr="00B72088" w:rsidRDefault="00B72088" w:rsidP="00B7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10D0" w14:textId="77777777" w:rsidR="008B743C" w:rsidRDefault="008B743C"/>
    <w:sectPr w:rsidR="008B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A"/>
    <w:rsid w:val="0053324A"/>
    <w:rsid w:val="008B743C"/>
    <w:rsid w:val="00B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E1FE"/>
  <w15:chartTrackingRefBased/>
  <w15:docId w15:val="{91959A4B-1D92-49EC-A74D-BACB155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C2%DD%C1.%D0%D4&amp;post=-167961549_78&amp;cc_key=" TargetMode="External"/><Relationship Id="rId4" Type="http://schemas.openxmlformats.org/officeDocument/2006/relationships/hyperlink" Target="https://vk.com/away.php?to=http%3A%2F%2F%C2%DD%C1.%D0%D4&amp;post=-167961549_7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Меренков</dc:creator>
  <cp:keywords/>
  <dc:description/>
  <cp:lastModifiedBy>Артем Меренков</cp:lastModifiedBy>
  <cp:revision>2</cp:revision>
  <dcterms:created xsi:type="dcterms:W3CDTF">2021-11-17T17:29:00Z</dcterms:created>
  <dcterms:modified xsi:type="dcterms:W3CDTF">2021-11-17T17:29:00Z</dcterms:modified>
</cp:coreProperties>
</file>