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31" w:rsidRPr="004D25C4" w:rsidRDefault="00F6220D" w:rsidP="00A25CAA">
      <w:pPr>
        <w:tabs>
          <w:tab w:val="left" w:pos="4395"/>
        </w:tabs>
        <w:jc w:val="center"/>
        <w:rPr>
          <w:rFonts w:ascii="Cambria" w:hAnsi="Cambria"/>
          <w:b/>
          <w:sz w:val="22"/>
          <w:szCs w:val="2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6057900</wp:posOffset>
            </wp:positionH>
            <wp:positionV relativeFrom="paragraph">
              <wp:posOffset>0</wp:posOffset>
            </wp:positionV>
            <wp:extent cx="760095" cy="796290"/>
            <wp:effectExtent l="0" t="0" r="0" b="0"/>
            <wp:wrapSquare wrapText="bothSides"/>
            <wp:docPr id="2" name="Picture 4" descr="../../logot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09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14400" cy="914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731" w:rsidRPr="004D25C4">
        <w:rPr>
          <w:rFonts w:ascii="Cambria" w:hAnsi="Cambria"/>
          <w:b/>
          <w:sz w:val="22"/>
          <w:szCs w:val="22"/>
        </w:rPr>
        <w:t>Министерство науки и высшего образования Российской Федерации</w:t>
      </w:r>
    </w:p>
    <w:p w:rsidR="001A5731" w:rsidRPr="004D25C4" w:rsidRDefault="001A5731" w:rsidP="00F025AF">
      <w:pPr>
        <w:jc w:val="center"/>
        <w:rPr>
          <w:rFonts w:ascii="Cambria" w:hAnsi="Cambria"/>
          <w:sz w:val="22"/>
          <w:szCs w:val="22"/>
        </w:rPr>
      </w:pPr>
    </w:p>
    <w:p w:rsidR="001A5731" w:rsidRPr="004D25C4" w:rsidRDefault="001A5731" w:rsidP="00F025AF">
      <w:pPr>
        <w:jc w:val="center"/>
        <w:rPr>
          <w:rFonts w:ascii="Cambria" w:hAnsi="Cambria"/>
          <w:sz w:val="22"/>
          <w:szCs w:val="22"/>
        </w:rPr>
      </w:pPr>
      <w:r w:rsidRPr="004D25C4">
        <w:rPr>
          <w:rFonts w:ascii="Cambria" w:hAnsi="Cambria"/>
          <w:sz w:val="22"/>
          <w:szCs w:val="22"/>
        </w:rPr>
        <w:t>Федеральное государственное бюджетное образовательное учреждение</w:t>
      </w:r>
    </w:p>
    <w:p w:rsidR="001A5731" w:rsidRPr="004D25C4" w:rsidRDefault="001A5731" w:rsidP="00F025AF">
      <w:pPr>
        <w:jc w:val="center"/>
        <w:rPr>
          <w:rFonts w:ascii="Cambria" w:hAnsi="Cambria"/>
          <w:sz w:val="22"/>
          <w:szCs w:val="22"/>
        </w:rPr>
      </w:pPr>
      <w:r w:rsidRPr="004D25C4">
        <w:rPr>
          <w:rFonts w:ascii="Cambria" w:hAnsi="Cambria"/>
          <w:sz w:val="22"/>
          <w:szCs w:val="22"/>
        </w:rPr>
        <w:t>высшего образования</w:t>
      </w:r>
    </w:p>
    <w:p w:rsidR="001A5731" w:rsidRPr="004D25C4" w:rsidRDefault="001A5731" w:rsidP="00F025AF">
      <w:pPr>
        <w:jc w:val="center"/>
        <w:rPr>
          <w:rFonts w:ascii="Cambria" w:hAnsi="Cambria"/>
          <w:b/>
          <w:sz w:val="22"/>
          <w:szCs w:val="22"/>
        </w:rPr>
      </w:pPr>
      <w:r w:rsidRPr="004D25C4">
        <w:rPr>
          <w:rFonts w:ascii="Cambria" w:hAnsi="Cambria"/>
          <w:b/>
          <w:sz w:val="22"/>
          <w:szCs w:val="22"/>
        </w:rPr>
        <w:t>«ГОСУДАРСТВЕННЫЙ УНИВЕРСИТЕТ УПРАВЛЕНИЯ»</w:t>
      </w:r>
    </w:p>
    <w:p w:rsidR="001A5731" w:rsidRPr="004D25C4" w:rsidRDefault="001A5731" w:rsidP="00D83A5A">
      <w:pPr>
        <w:jc w:val="right"/>
        <w:rPr>
          <w:rFonts w:ascii="Cambria" w:hAnsi="Cambria"/>
          <w:b/>
          <w:sz w:val="24"/>
          <w:szCs w:val="24"/>
        </w:rPr>
      </w:pPr>
    </w:p>
    <w:p w:rsidR="007F5EA0" w:rsidRPr="004D25C4" w:rsidRDefault="007F5EA0" w:rsidP="00F025AF">
      <w:pPr>
        <w:jc w:val="center"/>
        <w:rPr>
          <w:rFonts w:ascii="Cambria" w:hAnsi="Cambria"/>
          <w:b/>
          <w:sz w:val="24"/>
          <w:szCs w:val="24"/>
        </w:rPr>
      </w:pPr>
    </w:p>
    <w:p w:rsidR="001A5731" w:rsidRPr="007F5EA0" w:rsidRDefault="001A5731" w:rsidP="00F025AF">
      <w:pPr>
        <w:jc w:val="center"/>
        <w:rPr>
          <w:rFonts w:ascii="Arial Black" w:hAnsi="Arial Black"/>
          <w:sz w:val="32"/>
          <w:szCs w:val="24"/>
        </w:rPr>
      </w:pPr>
      <w:r w:rsidRPr="007F5EA0">
        <w:rPr>
          <w:rFonts w:ascii="Arial Black" w:hAnsi="Arial Black"/>
          <w:sz w:val="32"/>
          <w:szCs w:val="24"/>
        </w:rPr>
        <w:t>УВАЖАЕМЫЕ КОЛЛЕГИ!</w:t>
      </w:r>
    </w:p>
    <w:p w:rsidR="001A5731" w:rsidRPr="00CB519D" w:rsidRDefault="001A5731" w:rsidP="00F025AF">
      <w:pPr>
        <w:jc w:val="center"/>
        <w:rPr>
          <w:b/>
          <w:sz w:val="24"/>
          <w:szCs w:val="24"/>
        </w:rPr>
      </w:pPr>
    </w:p>
    <w:p w:rsidR="007F5EA0" w:rsidRPr="00811EF2" w:rsidRDefault="001A5731" w:rsidP="0053509F">
      <w:pPr>
        <w:ind w:firstLine="709"/>
        <w:jc w:val="both"/>
        <w:rPr>
          <w:rFonts w:ascii="Cambria" w:hAnsi="Cambria"/>
          <w:sz w:val="28"/>
          <w:szCs w:val="28"/>
        </w:rPr>
      </w:pPr>
      <w:r w:rsidRPr="00811EF2">
        <w:rPr>
          <w:rFonts w:ascii="Cambria" w:hAnsi="Cambria"/>
          <w:sz w:val="28"/>
          <w:szCs w:val="28"/>
        </w:rPr>
        <w:t xml:space="preserve">Кафедра экономики и управления в строительстве </w:t>
      </w:r>
      <w:r w:rsidR="00743D81" w:rsidRPr="00811EF2">
        <w:rPr>
          <w:rFonts w:ascii="Cambria" w:hAnsi="Cambria"/>
          <w:sz w:val="28"/>
          <w:szCs w:val="28"/>
        </w:rPr>
        <w:t>Государственного университета управления</w:t>
      </w:r>
      <w:r w:rsidRPr="00811EF2">
        <w:rPr>
          <w:rFonts w:ascii="Cambria" w:hAnsi="Cambria"/>
          <w:sz w:val="28"/>
          <w:szCs w:val="28"/>
        </w:rPr>
        <w:t xml:space="preserve"> приглашает принять участие в работе Всероссийской научно-практической конференции </w:t>
      </w:r>
    </w:p>
    <w:p w:rsidR="007F5EA0" w:rsidRPr="0003401F" w:rsidRDefault="001A5731" w:rsidP="0003401F">
      <w:pPr>
        <w:spacing w:before="120" w:after="120"/>
        <w:jc w:val="center"/>
        <w:rPr>
          <w:rFonts w:ascii="Franklin Gothic Medium" w:hAnsi="Franklin Gothic Medium"/>
          <w:i/>
          <w:sz w:val="27"/>
          <w:szCs w:val="27"/>
        </w:rPr>
      </w:pPr>
      <w:r w:rsidRPr="008207BB">
        <w:rPr>
          <w:rFonts w:ascii="Franklin Gothic Medium" w:hAnsi="Franklin Gothic Medium"/>
          <w:i/>
          <w:color w:val="0000FF"/>
          <w:sz w:val="27"/>
          <w:szCs w:val="27"/>
        </w:rPr>
        <w:t>«</w:t>
      </w:r>
      <w:r w:rsidR="007F5EA0" w:rsidRPr="008207BB">
        <w:rPr>
          <w:rFonts w:ascii="Franklin Gothic Medium" w:hAnsi="Franklin Gothic Medium"/>
          <w:i/>
          <w:color w:val="0000FF"/>
          <w:sz w:val="27"/>
          <w:szCs w:val="27"/>
        </w:rPr>
        <w:t>СОВРЕМЕННЫЕ ТЕНДЕНЦИИ РАЗВИТИЯ ИНВЕСТИЦИОННОГО ПОТЕНЦИАЛА В РОССИИ</w:t>
      </w:r>
      <w:r w:rsidRPr="008207BB">
        <w:rPr>
          <w:rFonts w:ascii="Franklin Gothic Medium" w:hAnsi="Franklin Gothic Medium"/>
          <w:i/>
          <w:color w:val="0000FF"/>
          <w:sz w:val="27"/>
          <w:szCs w:val="27"/>
        </w:rPr>
        <w:t>»</w:t>
      </w:r>
      <w:r w:rsidRPr="0003401F">
        <w:rPr>
          <w:rFonts w:ascii="Franklin Gothic Medium" w:hAnsi="Franklin Gothic Medium"/>
          <w:sz w:val="27"/>
          <w:szCs w:val="27"/>
        </w:rPr>
        <w:t>,</w:t>
      </w:r>
    </w:p>
    <w:p w:rsidR="001A5731" w:rsidRDefault="001A5731" w:rsidP="0053509F">
      <w:pPr>
        <w:ind w:firstLine="709"/>
        <w:jc w:val="both"/>
        <w:rPr>
          <w:rFonts w:ascii="Cambria" w:hAnsi="Cambria"/>
          <w:sz w:val="28"/>
          <w:szCs w:val="28"/>
        </w:rPr>
      </w:pPr>
      <w:r w:rsidRPr="00811EF2">
        <w:rPr>
          <w:rFonts w:ascii="Cambria" w:hAnsi="Cambria"/>
          <w:sz w:val="28"/>
          <w:szCs w:val="28"/>
        </w:rPr>
        <w:t xml:space="preserve">которая будет проводиться </w:t>
      </w:r>
      <w:r w:rsidR="000F380B" w:rsidRPr="00811EF2">
        <w:rPr>
          <w:rFonts w:ascii="Cambria" w:hAnsi="Cambria"/>
          <w:b/>
          <w:sz w:val="28"/>
          <w:szCs w:val="28"/>
        </w:rPr>
        <w:t>27-28</w:t>
      </w:r>
      <w:r w:rsidRPr="00811EF2">
        <w:rPr>
          <w:rFonts w:ascii="Cambria" w:hAnsi="Cambria"/>
          <w:b/>
          <w:sz w:val="28"/>
          <w:szCs w:val="28"/>
        </w:rPr>
        <w:t xml:space="preserve"> марта </w:t>
      </w:r>
      <w:smartTag w:uri="urn:schemas-microsoft-com:office:smarttags" w:element="metricconverter">
        <w:smartTagPr>
          <w:attr w:name="ProductID" w:val="2019 г"/>
        </w:smartTagPr>
        <w:r w:rsidRPr="00811EF2">
          <w:rPr>
            <w:rFonts w:ascii="Cambria" w:hAnsi="Cambria"/>
            <w:b/>
            <w:sz w:val="28"/>
            <w:szCs w:val="28"/>
          </w:rPr>
          <w:t>2019 г</w:t>
        </w:r>
      </w:smartTag>
      <w:r w:rsidRPr="00811EF2">
        <w:rPr>
          <w:rFonts w:ascii="Cambria" w:hAnsi="Cambria"/>
          <w:b/>
          <w:sz w:val="28"/>
          <w:szCs w:val="28"/>
        </w:rPr>
        <w:t>.</w:t>
      </w:r>
      <w:r w:rsidRPr="00811EF2">
        <w:rPr>
          <w:rFonts w:ascii="Cambria" w:hAnsi="Cambria"/>
          <w:sz w:val="28"/>
          <w:szCs w:val="28"/>
        </w:rPr>
        <w:t xml:space="preserve"> </w:t>
      </w:r>
      <w:r w:rsidR="00805D6B" w:rsidRPr="00811EF2">
        <w:rPr>
          <w:rFonts w:ascii="Cambria" w:hAnsi="Cambria"/>
          <w:sz w:val="28"/>
          <w:szCs w:val="28"/>
        </w:rPr>
        <w:t>в</w:t>
      </w:r>
      <w:r w:rsidR="00805D6B" w:rsidRPr="00811EF2">
        <w:rPr>
          <w:rFonts w:ascii="Cambria" w:hAnsi="Cambria"/>
          <w:b/>
          <w:sz w:val="28"/>
          <w:szCs w:val="28"/>
        </w:rPr>
        <w:t xml:space="preserve"> </w:t>
      </w:r>
      <w:r w:rsidRPr="00811EF2">
        <w:rPr>
          <w:rFonts w:ascii="Cambria" w:hAnsi="Cambria"/>
          <w:sz w:val="28"/>
          <w:szCs w:val="28"/>
        </w:rPr>
        <w:t>федеральном государственном бюджетном образовательном учреждении высшего образования «Государственный университет управления».</w:t>
      </w:r>
    </w:p>
    <w:p w:rsidR="00F72D3D" w:rsidRPr="00811EF2" w:rsidRDefault="00F72D3D" w:rsidP="0053509F">
      <w:pPr>
        <w:ind w:firstLine="709"/>
        <w:jc w:val="both"/>
        <w:rPr>
          <w:rFonts w:ascii="Cambria" w:hAnsi="Cambria"/>
          <w:sz w:val="28"/>
          <w:szCs w:val="28"/>
        </w:rPr>
      </w:pPr>
    </w:p>
    <w:p w:rsidR="001A5731" w:rsidRPr="00811EF2" w:rsidRDefault="001A5731" w:rsidP="00826C68">
      <w:pPr>
        <w:ind w:firstLine="709"/>
        <w:jc w:val="both"/>
        <w:rPr>
          <w:rFonts w:ascii="Cambria" w:hAnsi="Cambria"/>
          <w:sz w:val="28"/>
          <w:szCs w:val="28"/>
        </w:rPr>
      </w:pPr>
      <w:r w:rsidRPr="00811EF2">
        <w:rPr>
          <w:rFonts w:ascii="Cambria" w:hAnsi="Cambria"/>
          <w:sz w:val="28"/>
          <w:szCs w:val="28"/>
        </w:rPr>
        <w:t xml:space="preserve">В рамках конференции будут работать следующие секции: </w:t>
      </w:r>
    </w:p>
    <w:p w:rsidR="00960B3B" w:rsidRDefault="00960B3B" w:rsidP="00EB01B9">
      <w:pPr>
        <w:pStyle w:val="ac"/>
        <w:numPr>
          <w:ilvl w:val="0"/>
          <w:numId w:val="8"/>
        </w:numPr>
        <w:spacing w:before="120"/>
        <w:ind w:left="1080" w:hanging="357"/>
        <w:jc w:val="both"/>
        <w:rPr>
          <w:rFonts w:ascii="Cambria" w:hAnsi="Cambria"/>
          <w:i/>
          <w:sz w:val="28"/>
          <w:szCs w:val="28"/>
        </w:rPr>
      </w:pPr>
      <w:r>
        <w:rPr>
          <w:rFonts w:ascii="Cambria" w:hAnsi="Cambria"/>
          <w:i/>
          <w:sz w:val="28"/>
          <w:szCs w:val="28"/>
        </w:rPr>
        <w:t>Тенденции развития инвестиционно-строительной деятельности</w:t>
      </w:r>
      <w:r w:rsidRPr="00811EF2">
        <w:rPr>
          <w:rFonts w:ascii="Cambria" w:hAnsi="Cambria"/>
          <w:i/>
          <w:sz w:val="28"/>
          <w:szCs w:val="28"/>
        </w:rPr>
        <w:t>;</w:t>
      </w:r>
    </w:p>
    <w:p w:rsidR="001A5731" w:rsidRPr="00811EF2" w:rsidRDefault="001A5731" w:rsidP="00EB01B9">
      <w:pPr>
        <w:pStyle w:val="ac"/>
        <w:numPr>
          <w:ilvl w:val="0"/>
          <w:numId w:val="8"/>
        </w:numPr>
        <w:ind w:left="1080"/>
        <w:jc w:val="both"/>
        <w:rPr>
          <w:rFonts w:ascii="Cambria" w:hAnsi="Cambria"/>
          <w:i/>
          <w:sz w:val="28"/>
          <w:szCs w:val="28"/>
        </w:rPr>
      </w:pPr>
      <w:r w:rsidRPr="00811EF2">
        <w:rPr>
          <w:rFonts w:ascii="Cambria" w:hAnsi="Cambria"/>
          <w:i/>
          <w:sz w:val="28"/>
          <w:szCs w:val="28"/>
        </w:rPr>
        <w:t xml:space="preserve">Современные подходы </w:t>
      </w:r>
      <w:r w:rsidR="004A0D72">
        <w:rPr>
          <w:rFonts w:ascii="Cambria" w:hAnsi="Cambria"/>
          <w:i/>
          <w:sz w:val="28"/>
          <w:szCs w:val="28"/>
        </w:rPr>
        <w:t>в</w:t>
      </w:r>
      <w:r w:rsidRPr="00811EF2">
        <w:rPr>
          <w:rFonts w:ascii="Cambria" w:hAnsi="Cambria"/>
          <w:i/>
          <w:sz w:val="28"/>
          <w:szCs w:val="28"/>
        </w:rPr>
        <w:t xml:space="preserve"> управлени</w:t>
      </w:r>
      <w:r w:rsidR="004A0D72">
        <w:rPr>
          <w:rFonts w:ascii="Cambria" w:hAnsi="Cambria"/>
          <w:i/>
          <w:sz w:val="28"/>
          <w:szCs w:val="28"/>
        </w:rPr>
        <w:t>и</w:t>
      </w:r>
      <w:r w:rsidR="005C37DA">
        <w:rPr>
          <w:rFonts w:ascii="Cambria" w:hAnsi="Cambria"/>
          <w:i/>
          <w:sz w:val="28"/>
          <w:szCs w:val="28"/>
        </w:rPr>
        <w:t xml:space="preserve"> инвестиционными проектами</w:t>
      </w:r>
      <w:r w:rsidR="0037056B">
        <w:rPr>
          <w:rFonts w:ascii="Cambria" w:hAnsi="Cambria"/>
          <w:i/>
          <w:sz w:val="28"/>
          <w:szCs w:val="28"/>
        </w:rPr>
        <w:t xml:space="preserve"> и программами</w:t>
      </w:r>
      <w:r w:rsidR="00743D81" w:rsidRPr="00811EF2">
        <w:rPr>
          <w:rFonts w:ascii="Cambria" w:hAnsi="Cambria"/>
          <w:i/>
          <w:sz w:val="28"/>
          <w:szCs w:val="28"/>
        </w:rPr>
        <w:t>;</w:t>
      </w:r>
    </w:p>
    <w:p w:rsidR="00960B3B" w:rsidRPr="00811EF2" w:rsidRDefault="00960B3B" w:rsidP="00960B3B">
      <w:pPr>
        <w:pStyle w:val="ac"/>
        <w:numPr>
          <w:ilvl w:val="0"/>
          <w:numId w:val="8"/>
        </w:numPr>
        <w:ind w:left="1080"/>
        <w:jc w:val="both"/>
        <w:rPr>
          <w:rFonts w:ascii="Cambria" w:hAnsi="Cambria"/>
          <w:i/>
          <w:sz w:val="28"/>
          <w:szCs w:val="28"/>
        </w:rPr>
      </w:pPr>
      <w:r w:rsidRPr="00811EF2">
        <w:rPr>
          <w:rFonts w:ascii="Cambria" w:hAnsi="Cambria"/>
          <w:i/>
          <w:sz w:val="28"/>
          <w:szCs w:val="28"/>
        </w:rPr>
        <w:t>Ин</w:t>
      </w:r>
      <w:r>
        <w:rPr>
          <w:rFonts w:ascii="Cambria" w:hAnsi="Cambria"/>
          <w:i/>
          <w:sz w:val="28"/>
          <w:szCs w:val="28"/>
        </w:rPr>
        <w:t>новаци</w:t>
      </w:r>
      <w:r w:rsidR="004A0D72">
        <w:rPr>
          <w:rFonts w:ascii="Cambria" w:hAnsi="Cambria"/>
          <w:i/>
          <w:sz w:val="28"/>
          <w:szCs w:val="28"/>
        </w:rPr>
        <w:t>онные технологии</w:t>
      </w:r>
      <w:r w:rsidRPr="00811EF2">
        <w:rPr>
          <w:rFonts w:ascii="Cambria" w:hAnsi="Cambria"/>
          <w:i/>
          <w:sz w:val="28"/>
          <w:szCs w:val="28"/>
        </w:rPr>
        <w:t xml:space="preserve"> и инвестиционный потенциал;</w:t>
      </w:r>
    </w:p>
    <w:p w:rsidR="001A5731" w:rsidRDefault="005C37DA" w:rsidP="00EB01B9">
      <w:pPr>
        <w:pStyle w:val="ac"/>
        <w:numPr>
          <w:ilvl w:val="0"/>
          <w:numId w:val="8"/>
        </w:numPr>
        <w:ind w:left="1080"/>
        <w:jc w:val="both"/>
        <w:rPr>
          <w:rFonts w:ascii="Cambria" w:hAnsi="Cambria"/>
          <w:i/>
          <w:sz w:val="28"/>
          <w:szCs w:val="28"/>
        </w:rPr>
      </w:pPr>
      <w:r>
        <w:rPr>
          <w:rFonts w:ascii="Cambria" w:hAnsi="Cambria"/>
          <w:i/>
          <w:sz w:val="28"/>
          <w:szCs w:val="28"/>
        </w:rPr>
        <w:t>Современный маркетинг в</w:t>
      </w:r>
      <w:r w:rsidR="00960B3B">
        <w:rPr>
          <w:rFonts w:ascii="Cambria" w:hAnsi="Cambria"/>
          <w:i/>
          <w:sz w:val="28"/>
          <w:szCs w:val="28"/>
        </w:rPr>
        <w:t xml:space="preserve"> развитии</w:t>
      </w:r>
      <w:r>
        <w:rPr>
          <w:rFonts w:ascii="Cambria" w:hAnsi="Cambria"/>
          <w:i/>
          <w:sz w:val="28"/>
          <w:szCs w:val="28"/>
        </w:rPr>
        <w:t xml:space="preserve"> </w:t>
      </w:r>
      <w:r w:rsidR="00960B3B">
        <w:rPr>
          <w:rFonts w:ascii="Cambria" w:hAnsi="Cambria"/>
          <w:i/>
          <w:sz w:val="28"/>
          <w:szCs w:val="28"/>
        </w:rPr>
        <w:t xml:space="preserve">отраслей </w:t>
      </w:r>
      <w:r w:rsidR="004A0D72">
        <w:rPr>
          <w:rFonts w:ascii="Cambria" w:hAnsi="Cambria"/>
          <w:i/>
          <w:sz w:val="28"/>
          <w:szCs w:val="28"/>
        </w:rPr>
        <w:t>экономики;</w:t>
      </w:r>
    </w:p>
    <w:p w:rsidR="004A0D72" w:rsidRPr="00811EF2" w:rsidRDefault="004A0D72" w:rsidP="00EB01B9">
      <w:pPr>
        <w:pStyle w:val="ac"/>
        <w:numPr>
          <w:ilvl w:val="0"/>
          <w:numId w:val="8"/>
        </w:numPr>
        <w:ind w:left="1080"/>
        <w:jc w:val="both"/>
        <w:rPr>
          <w:rFonts w:ascii="Cambria" w:hAnsi="Cambria"/>
          <w:i/>
          <w:sz w:val="28"/>
          <w:szCs w:val="28"/>
        </w:rPr>
      </w:pPr>
      <w:r>
        <w:rPr>
          <w:rFonts w:ascii="Cambria" w:hAnsi="Cambria"/>
          <w:i/>
          <w:sz w:val="28"/>
          <w:szCs w:val="28"/>
        </w:rPr>
        <w:t>Цифровая экономика и искусственный интеллект.</w:t>
      </w:r>
    </w:p>
    <w:p w:rsidR="001A5731" w:rsidRPr="00811EF2" w:rsidRDefault="001A5731" w:rsidP="0090236C">
      <w:pPr>
        <w:pStyle w:val="ac"/>
        <w:ind w:left="1429"/>
        <w:jc w:val="both"/>
        <w:rPr>
          <w:rFonts w:ascii="Cambria" w:hAnsi="Cambria"/>
          <w:sz w:val="28"/>
          <w:szCs w:val="28"/>
        </w:rPr>
      </w:pPr>
    </w:p>
    <w:p w:rsidR="001A5731" w:rsidRPr="00811EF2" w:rsidRDefault="001A5731" w:rsidP="0090236C">
      <w:pPr>
        <w:ind w:firstLine="709"/>
        <w:jc w:val="both"/>
        <w:rPr>
          <w:rFonts w:ascii="Cambria" w:hAnsi="Cambria"/>
          <w:b/>
          <w:sz w:val="28"/>
          <w:szCs w:val="28"/>
        </w:rPr>
      </w:pPr>
      <w:r w:rsidRPr="00811EF2">
        <w:rPr>
          <w:rFonts w:ascii="Cambria" w:hAnsi="Cambria"/>
          <w:b/>
          <w:sz w:val="28"/>
          <w:szCs w:val="28"/>
        </w:rPr>
        <w:t>К участию конференции приглашаются преподаватели, студенты, магистранты, аспиранты.</w:t>
      </w:r>
    </w:p>
    <w:p w:rsidR="001A5731" w:rsidRPr="00811EF2" w:rsidRDefault="001A5731" w:rsidP="00F025AF">
      <w:pPr>
        <w:jc w:val="both"/>
        <w:rPr>
          <w:rFonts w:ascii="Cambria" w:hAnsi="Cambria"/>
          <w:sz w:val="28"/>
          <w:szCs w:val="28"/>
        </w:rPr>
      </w:pPr>
    </w:p>
    <w:p w:rsidR="001A5731" w:rsidRPr="00811EF2" w:rsidRDefault="007F5EA0" w:rsidP="008909C3">
      <w:pPr>
        <w:ind w:firstLine="709"/>
        <w:jc w:val="both"/>
        <w:rPr>
          <w:rFonts w:ascii="Cambria" w:hAnsi="Cambria"/>
          <w:b/>
          <w:sz w:val="28"/>
          <w:szCs w:val="28"/>
        </w:rPr>
      </w:pPr>
      <w:r w:rsidRPr="00811EF2">
        <w:rPr>
          <w:rFonts w:ascii="Cambria" w:hAnsi="Cambria"/>
          <w:b/>
          <w:sz w:val="28"/>
          <w:szCs w:val="28"/>
        </w:rPr>
        <w:t>Материалы конференции будут опубликованы и переданы в РИНЦ.</w:t>
      </w:r>
    </w:p>
    <w:p w:rsidR="008909C3" w:rsidRPr="00811EF2" w:rsidRDefault="008909C3" w:rsidP="008909C3">
      <w:pPr>
        <w:ind w:firstLine="709"/>
        <w:jc w:val="both"/>
        <w:rPr>
          <w:rFonts w:ascii="Cambria" w:hAnsi="Cambria"/>
          <w:sz w:val="28"/>
          <w:szCs w:val="28"/>
        </w:rPr>
      </w:pPr>
    </w:p>
    <w:p w:rsidR="001A5731" w:rsidRPr="00811EF2" w:rsidRDefault="00D83A5A" w:rsidP="008909C3">
      <w:pPr>
        <w:ind w:firstLine="709"/>
        <w:jc w:val="both"/>
        <w:rPr>
          <w:rFonts w:ascii="Cambria" w:hAnsi="Cambria"/>
          <w:sz w:val="28"/>
          <w:szCs w:val="28"/>
        </w:rPr>
      </w:pPr>
      <w:r w:rsidRPr="00D83A5A">
        <w:rPr>
          <w:rFonts w:ascii="Cambria" w:hAnsi="Cambria"/>
          <w:sz w:val="28"/>
          <w:szCs w:val="28"/>
        </w:rPr>
        <w:t xml:space="preserve">Участие в работе конференции </w:t>
      </w:r>
      <w:r w:rsidRPr="00D83A5A">
        <w:rPr>
          <w:rFonts w:ascii="Cambria" w:hAnsi="Cambria"/>
          <w:b/>
          <w:sz w:val="28"/>
          <w:szCs w:val="28"/>
        </w:rPr>
        <w:t>БЕСПЛАТНОЕ</w:t>
      </w:r>
      <w:r w:rsidRPr="00D83A5A">
        <w:rPr>
          <w:rFonts w:ascii="Cambria" w:hAnsi="Cambria"/>
          <w:sz w:val="28"/>
          <w:szCs w:val="28"/>
        </w:rPr>
        <w:t>.</w:t>
      </w:r>
      <w:r>
        <w:rPr>
          <w:rFonts w:ascii="Cambria" w:hAnsi="Cambria"/>
          <w:sz w:val="28"/>
          <w:szCs w:val="28"/>
        </w:rPr>
        <w:t xml:space="preserve"> </w:t>
      </w:r>
      <w:r w:rsidR="001A5731" w:rsidRPr="00811EF2">
        <w:rPr>
          <w:rFonts w:ascii="Cambria" w:hAnsi="Cambria"/>
          <w:sz w:val="28"/>
          <w:szCs w:val="28"/>
        </w:rPr>
        <w:t xml:space="preserve">Для участия в работе конференции необходимо до </w:t>
      </w:r>
      <w:r w:rsidR="005E2107" w:rsidRPr="00811EF2">
        <w:rPr>
          <w:rFonts w:ascii="Cambria" w:hAnsi="Cambria"/>
          <w:b/>
          <w:sz w:val="28"/>
          <w:szCs w:val="28"/>
        </w:rPr>
        <w:t>18.</w:t>
      </w:r>
      <w:r w:rsidR="007F5EA0" w:rsidRPr="00811EF2">
        <w:rPr>
          <w:rFonts w:ascii="Cambria" w:hAnsi="Cambria"/>
          <w:b/>
          <w:sz w:val="28"/>
          <w:szCs w:val="28"/>
        </w:rPr>
        <w:t xml:space="preserve">00 </w:t>
      </w:r>
      <w:r w:rsidRPr="00D83A5A">
        <w:rPr>
          <w:rFonts w:ascii="Cambria" w:hAnsi="Cambria"/>
          <w:b/>
          <w:sz w:val="28"/>
          <w:szCs w:val="28"/>
        </w:rPr>
        <w:t xml:space="preserve">(время – московское) </w:t>
      </w:r>
      <w:r w:rsidR="007F5EA0" w:rsidRPr="00811EF2">
        <w:rPr>
          <w:rFonts w:ascii="Cambria" w:hAnsi="Cambria"/>
          <w:b/>
          <w:sz w:val="28"/>
          <w:szCs w:val="28"/>
        </w:rPr>
        <w:t>26</w:t>
      </w:r>
      <w:r w:rsidR="001A5731" w:rsidRPr="00811EF2">
        <w:rPr>
          <w:rFonts w:ascii="Cambria" w:hAnsi="Cambria"/>
          <w:b/>
          <w:sz w:val="28"/>
          <w:szCs w:val="28"/>
        </w:rPr>
        <w:t xml:space="preserve"> марта </w:t>
      </w:r>
      <w:smartTag w:uri="urn:schemas-microsoft-com:office:smarttags" w:element="metricconverter">
        <w:smartTagPr>
          <w:attr w:name="ProductID" w:val="2019 г"/>
        </w:smartTagPr>
        <w:r w:rsidR="001A5731" w:rsidRPr="00811EF2">
          <w:rPr>
            <w:rFonts w:ascii="Cambria" w:hAnsi="Cambria"/>
            <w:b/>
            <w:sz w:val="28"/>
            <w:szCs w:val="28"/>
          </w:rPr>
          <w:t>201</w:t>
        </w:r>
        <w:r w:rsidR="005E2107" w:rsidRPr="00811EF2">
          <w:rPr>
            <w:rFonts w:ascii="Cambria" w:hAnsi="Cambria"/>
            <w:b/>
            <w:sz w:val="28"/>
            <w:szCs w:val="28"/>
          </w:rPr>
          <w:t>9</w:t>
        </w:r>
        <w:r w:rsidR="001A5731" w:rsidRPr="00811EF2">
          <w:rPr>
            <w:rFonts w:ascii="Cambria" w:hAnsi="Cambria"/>
            <w:b/>
            <w:sz w:val="28"/>
            <w:szCs w:val="28"/>
          </w:rPr>
          <w:t xml:space="preserve"> г</w:t>
        </w:r>
      </w:smartTag>
      <w:r w:rsidR="001A5731" w:rsidRPr="00811EF2">
        <w:rPr>
          <w:rFonts w:ascii="Cambria" w:hAnsi="Cambria"/>
          <w:b/>
          <w:sz w:val="28"/>
          <w:szCs w:val="28"/>
        </w:rPr>
        <w:t>.</w:t>
      </w:r>
      <w:r w:rsidR="005E2107" w:rsidRPr="00811EF2">
        <w:rPr>
          <w:rFonts w:ascii="Cambria" w:hAnsi="Cambria"/>
          <w:sz w:val="28"/>
          <w:szCs w:val="28"/>
        </w:rPr>
        <w:t xml:space="preserve"> </w:t>
      </w:r>
      <w:r w:rsidR="005E2107" w:rsidRPr="00EC529D">
        <w:rPr>
          <w:rFonts w:ascii="Cambria" w:hAnsi="Cambria"/>
          <w:b/>
          <w:sz w:val="28"/>
          <w:szCs w:val="28"/>
        </w:rPr>
        <w:t>включительно</w:t>
      </w:r>
      <w:r w:rsidR="001A5731" w:rsidRPr="00811EF2">
        <w:rPr>
          <w:rFonts w:ascii="Cambria" w:hAnsi="Cambria"/>
          <w:sz w:val="28"/>
          <w:szCs w:val="28"/>
        </w:rPr>
        <w:t xml:space="preserve"> предоставить в Оргкомитет конференции по адресу электронной почты </w:t>
      </w:r>
      <w:bookmarkStart w:id="1" w:name="OLE_LINK4"/>
      <w:bookmarkStart w:id="2" w:name="OLE_LINK5"/>
      <w:r w:rsidR="001A5731" w:rsidRPr="00811EF2">
        <w:rPr>
          <w:rFonts w:ascii="Cambria" w:hAnsi="Cambria"/>
          <w:sz w:val="28"/>
          <w:szCs w:val="28"/>
        </w:rPr>
        <w:fldChar w:fldCharType="begin"/>
      </w:r>
      <w:r w:rsidR="001A5731" w:rsidRPr="00811EF2">
        <w:rPr>
          <w:rFonts w:ascii="Cambria" w:hAnsi="Cambria"/>
          <w:sz w:val="28"/>
          <w:szCs w:val="28"/>
        </w:rPr>
        <w:instrText xml:space="preserve"> </w:instrText>
      </w:r>
      <w:r w:rsidR="001A5731" w:rsidRPr="00811EF2">
        <w:rPr>
          <w:rFonts w:ascii="Cambria" w:hAnsi="Cambria"/>
          <w:sz w:val="28"/>
          <w:szCs w:val="28"/>
          <w:lang w:val="en-US"/>
        </w:rPr>
        <w:instrText>HYPERLINK</w:instrText>
      </w:r>
      <w:r w:rsidR="001A5731" w:rsidRPr="00811EF2">
        <w:rPr>
          <w:rFonts w:ascii="Cambria" w:hAnsi="Cambria"/>
          <w:sz w:val="28"/>
          <w:szCs w:val="28"/>
        </w:rPr>
        <w:instrText xml:space="preserve"> "</w:instrText>
      </w:r>
      <w:r w:rsidR="001A5731" w:rsidRPr="00811EF2">
        <w:rPr>
          <w:rFonts w:ascii="Cambria" w:hAnsi="Cambria"/>
          <w:sz w:val="28"/>
          <w:szCs w:val="28"/>
          <w:lang w:val="en-US"/>
        </w:rPr>
        <w:instrText>mailto</w:instrText>
      </w:r>
      <w:r w:rsidR="001A5731" w:rsidRPr="00811EF2">
        <w:rPr>
          <w:rFonts w:ascii="Cambria" w:hAnsi="Cambria"/>
          <w:sz w:val="28"/>
          <w:szCs w:val="28"/>
        </w:rPr>
        <w:instrText>:</w:instrText>
      </w:r>
      <w:r w:rsidR="001A5731" w:rsidRPr="00811EF2">
        <w:rPr>
          <w:rFonts w:ascii="Cambria" w:hAnsi="Cambria"/>
          <w:sz w:val="28"/>
          <w:szCs w:val="28"/>
          <w:lang w:val="en-US"/>
        </w:rPr>
        <w:instrText>conf</w:instrText>
      </w:r>
      <w:r w:rsidR="001A5731" w:rsidRPr="00811EF2">
        <w:rPr>
          <w:rFonts w:ascii="Cambria" w:hAnsi="Cambria"/>
          <w:sz w:val="28"/>
          <w:szCs w:val="28"/>
        </w:rPr>
        <w:instrText>.</w:instrText>
      </w:r>
      <w:r w:rsidR="001A5731" w:rsidRPr="00811EF2">
        <w:rPr>
          <w:rFonts w:ascii="Cambria" w:hAnsi="Cambria"/>
          <w:sz w:val="28"/>
          <w:szCs w:val="28"/>
          <w:lang w:val="en-US"/>
        </w:rPr>
        <w:instrText>eus</w:instrText>
      </w:r>
      <w:r w:rsidR="001A5731" w:rsidRPr="00811EF2">
        <w:rPr>
          <w:rFonts w:ascii="Cambria" w:hAnsi="Cambria"/>
          <w:sz w:val="28"/>
          <w:szCs w:val="28"/>
        </w:rPr>
        <w:instrText>@</w:instrText>
      </w:r>
      <w:r w:rsidR="001A5731" w:rsidRPr="00811EF2">
        <w:rPr>
          <w:rFonts w:ascii="Cambria" w:hAnsi="Cambria"/>
          <w:sz w:val="28"/>
          <w:szCs w:val="28"/>
          <w:lang w:val="en-US"/>
        </w:rPr>
        <w:instrText>yandex</w:instrText>
      </w:r>
      <w:r w:rsidR="001A5731" w:rsidRPr="00811EF2">
        <w:rPr>
          <w:rFonts w:ascii="Cambria" w:hAnsi="Cambria"/>
          <w:sz w:val="28"/>
          <w:szCs w:val="28"/>
        </w:rPr>
        <w:instrText>.</w:instrText>
      </w:r>
      <w:r w:rsidR="001A5731" w:rsidRPr="00811EF2">
        <w:rPr>
          <w:rFonts w:ascii="Cambria" w:hAnsi="Cambria"/>
          <w:sz w:val="28"/>
          <w:szCs w:val="28"/>
          <w:lang w:val="en-US"/>
        </w:rPr>
        <w:instrText>ru</w:instrText>
      </w:r>
      <w:r w:rsidR="001A5731" w:rsidRPr="00811EF2">
        <w:rPr>
          <w:rFonts w:ascii="Cambria" w:hAnsi="Cambria"/>
          <w:sz w:val="28"/>
          <w:szCs w:val="28"/>
        </w:rPr>
        <w:instrText xml:space="preserve">" </w:instrText>
      </w:r>
      <w:r w:rsidR="00441F0C" w:rsidRPr="00811EF2">
        <w:rPr>
          <w:rFonts w:ascii="Cambria" w:hAnsi="Cambria"/>
          <w:sz w:val="28"/>
          <w:szCs w:val="28"/>
        </w:rPr>
      </w:r>
      <w:r w:rsidR="001A5731" w:rsidRPr="00811EF2">
        <w:rPr>
          <w:rFonts w:ascii="Cambria" w:hAnsi="Cambria"/>
          <w:sz w:val="28"/>
          <w:szCs w:val="28"/>
        </w:rPr>
        <w:fldChar w:fldCharType="separate"/>
      </w:r>
      <w:r w:rsidR="001A5731" w:rsidRPr="00811EF2">
        <w:rPr>
          <w:rStyle w:val="a8"/>
          <w:rFonts w:ascii="Cambria" w:hAnsi="Cambria"/>
          <w:sz w:val="28"/>
          <w:szCs w:val="28"/>
          <w:lang w:val="en-US"/>
        </w:rPr>
        <w:t>conf</w:t>
      </w:r>
      <w:r w:rsidR="001A5731" w:rsidRPr="00811EF2">
        <w:rPr>
          <w:rStyle w:val="a8"/>
          <w:rFonts w:ascii="Cambria" w:hAnsi="Cambria"/>
          <w:sz w:val="28"/>
          <w:szCs w:val="28"/>
        </w:rPr>
        <w:t>.</w:t>
      </w:r>
      <w:r w:rsidR="001A5731" w:rsidRPr="00811EF2">
        <w:rPr>
          <w:rStyle w:val="a8"/>
          <w:rFonts w:ascii="Cambria" w:hAnsi="Cambria"/>
          <w:sz w:val="28"/>
          <w:szCs w:val="28"/>
          <w:lang w:val="en-US"/>
        </w:rPr>
        <w:t>eus</w:t>
      </w:r>
      <w:r w:rsidR="001A5731" w:rsidRPr="00811EF2">
        <w:rPr>
          <w:rStyle w:val="a8"/>
          <w:rFonts w:ascii="Cambria" w:hAnsi="Cambria"/>
          <w:sz w:val="28"/>
          <w:szCs w:val="28"/>
        </w:rPr>
        <w:t>@</w:t>
      </w:r>
      <w:r w:rsidR="001A5731" w:rsidRPr="00811EF2">
        <w:rPr>
          <w:rStyle w:val="a8"/>
          <w:rFonts w:ascii="Cambria" w:hAnsi="Cambria"/>
          <w:sz w:val="28"/>
          <w:szCs w:val="28"/>
          <w:lang w:val="en-US"/>
        </w:rPr>
        <w:t>yandex</w:t>
      </w:r>
      <w:r w:rsidR="001A5731" w:rsidRPr="00811EF2">
        <w:rPr>
          <w:rStyle w:val="a8"/>
          <w:rFonts w:ascii="Cambria" w:hAnsi="Cambria"/>
          <w:sz w:val="28"/>
          <w:szCs w:val="28"/>
        </w:rPr>
        <w:t>.</w:t>
      </w:r>
      <w:r w:rsidR="001A5731" w:rsidRPr="00811EF2">
        <w:rPr>
          <w:rStyle w:val="a8"/>
          <w:rFonts w:ascii="Cambria" w:hAnsi="Cambria"/>
          <w:sz w:val="28"/>
          <w:szCs w:val="28"/>
          <w:lang w:val="en-US"/>
        </w:rPr>
        <w:t>ru</w:t>
      </w:r>
      <w:bookmarkEnd w:id="1"/>
      <w:bookmarkEnd w:id="2"/>
      <w:r w:rsidR="001A5731" w:rsidRPr="00811EF2">
        <w:rPr>
          <w:rFonts w:ascii="Cambria" w:hAnsi="Cambria"/>
          <w:sz w:val="28"/>
          <w:szCs w:val="28"/>
        </w:rPr>
        <w:fldChar w:fldCharType="end"/>
      </w:r>
    </w:p>
    <w:p w:rsidR="001A5731" w:rsidRPr="00811EF2" w:rsidRDefault="001A5731" w:rsidP="008909C3">
      <w:pPr>
        <w:ind w:firstLine="709"/>
        <w:jc w:val="both"/>
        <w:rPr>
          <w:rFonts w:ascii="Cambria" w:hAnsi="Cambria"/>
          <w:sz w:val="28"/>
          <w:szCs w:val="28"/>
        </w:rPr>
      </w:pPr>
      <w:r w:rsidRPr="00811EF2">
        <w:rPr>
          <w:rFonts w:ascii="Cambria" w:hAnsi="Cambria"/>
          <w:sz w:val="28"/>
          <w:szCs w:val="28"/>
        </w:rPr>
        <w:t xml:space="preserve">- отсканированную заявку (в формате </w:t>
      </w:r>
      <w:r w:rsidRPr="00811EF2">
        <w:rPr>
          <w:rFonts w:ascii="Cambria" w:hAnsi="Cambria"/>
          <w:sz w:val="28"/>
          <w:szCs w:val="28"/>
          <w:lang w:val="en-US"/>
        </w:rPr>
        <w:t>pdf</w:t>
      </w:r>
      <w:r w:rsidRPr="00811EF2">
        <w:rPr>
          <w:rFonts w:ascii="Cambria" w:hAnsi="Cambria"/>
          <w:sz w:val="28"/>
          <w:szCs w:val="28"/>
        </w:rPr>
        <w:t xml:space="preserve"> или </w:t>
      </w:r>
      <w:r w:rsidRPr="00811EF2">
        <w:rPr>
          <w:rFonts w:ascii="Cambria" w:hAnsi="Cambria"/>
          <w:sz w:val="28"/>
          <w:szCs w:val="28"/>
          <w:lang w:val="en-US"/>
        </w:rPr>
        <w:t>jpeg</w:t>
      </w:r>
      <w:r w:rsidRPr="00811EF2">
        <w:rPr>
          <w:rFonts w:ascii="Cambria" w:hAnsi="Cambria"/>
          <w:sz w:val="28"/>
          <w:szCs w:val="28"/>
        </w:rPr>
        <w:t xml:space="preserve">) с подписями докладчика </w:t>
      </w:r>
      <w:r w:rsidR="00482FC8" w:rsidRPr="00811EF2">
        <w:rPr>
          <w:rFonts w:ascii="Cambria" w:hAnsi="Cambria"/>
          <w:sz w:val="28"/>
          <w:szCs w:val="28"/>
        </w:rPr>
        <w:t>и его научного руководителя (</w:t>
      </w:r>
      <w:r w:rsidR="005B7449">
        <w:rPr>
          <w:rFonts w:ascii="Cambria" w:hAnsi="Cambria"/>
          <w:sz w:val="28"/>
          <w:szCs w:val="28"/>
        </w:rPr>
        <w:t>обучающихся</w:t>
      </w:r>
      <w:r w:rsidR="00482FC8" w:rsidRPr="00811EF2">
        <w:rPr>
          <w:rFonts w:ascii="Cambria" w:hAnsi="Cambria"/>
          <w:sz w:val="28"/>
          <w:szCs w:val="28"/>
        </w:rPr>
        <w:t>)</w:t>
      </w:r>
      <w:r w:rsidRPr="00811EF2">
        <w:rPr>
          <w:rFonts w:ascii="Cambria" w:hAnsi="Cambria"/>
          <w:sz w:val="28"/>
          <w:szCs w:val="28"/>
        </w:rPr>
        <w:t>– в 1-м экземпляре;</w:t>
      </w:r>
    </w:p>
    <w:p w:rsidR="001A5731" w:rsidRPr="00811EF2" w:rsidRDefault="001A5731" w:rsidP="008909C3">
      <w:pPr>
        <w:ind w:firstLine="709"/>
        <w:jc w:val="both"/>
        <w:rPr>
          <w:rFonts w:ascii="Cambria" w:hAnsi="Cambria"/>
          <w:sz w:val="28"/>
          <w:szCs w:val="28"/>
        </w:rPr>
      </w:pPr>
      <w:r w:rsidRPr="00811EF2">
        <w:rPr>
          <w:rFonts w:ascii="Cambria" w:hAnsi="Cambria"/>
          <w:sz w:val="28"/>
          <w:szCs w:val="28"/>
        </w:rPr>
        <w:t>- статью – в 1-м экземпляре в электронном виде в формате MS Word.</w:t>
      </w:r>
    </w:p>
    <w:p w:rsidR="001A5731" w:rsidRPr="00811EF2" w:rsidRDefault="001A5731" w:rsidP="008909C3">
      <w:pPr>
        <w:ind w:firstLine="709"/>
        <w:jc w:val="both"/>
        <w:rPr>
          <w:rFonts w:ascii="Cambria" w:hAnsi="Cambria"/>
          <w:sz w:val="28"/>
          <w:szCs w:val="28"/>
        </w:rPr>
      </w:pPr>
    </w:p>
    <w:p w:rsidR="001A5731" w:rsidRPr="00811EF2" w:rsidRDefault="001A5731" w:rsidP="008909C3">
      <w:pPr>
        <w:ind w:firstLine="709"/>
        <w:jc w:val="both"/>
        <w:rPr>
          <w:rFonts w:ascii="Cambria" w:hAnsi="Cambria"/>
          <w:sz w:val="28"/>
          <w:szCs w:val="28"/>
        </w:rPr>
      </w:pPr>
      <w:r w:rsidRPr="00811EF2">
        <w:rPr>
          <w:rFonts w:ascii="Cambria" w:hAnsi="Cambria"/>
          <w:b/>
          <w:sz w:val="28"/>
          <w:szCs w:val="28"/>
        </w:rPr>
        <w:t xml:space="preserve">Статьи и заявки, поступившие после 18.00 </w:t>
      </w:r>
      <w:r w:rsidR="007F5EA0" w:rsidRPr="00811EF2">
        <w:rPr>
          <w:rFonts w:ascii="Cambria" w:hAnsi="Cambria"/>
          <w:b/>
          <w:sz w:val="28"/>
          <w:szCs w:val="28"/>
        </w:rPr>
        <w:t>26</w:t>
      </w:r>
      <w:r w:rsidRPr="00811EF2">
        <w:rPr>
          <w:rFonts w:ascii="Cambria" w:hAnsi="Cambria"/>
          <w:b/>
          <w:sz w:val="28"/>
          <w:szCs w:val="28"/>
        </w:rPr>
        <w:t xml:space="preserve"> марта </w:t>
      </w:r>
      <w:smartTag w:uri="urn:schemas-microsoft-com:office:smarttags" w:element="metricconverter">
        <w:smartTagPr>
          <w:attr w:name="ProductID" w:val="2019 г"/>
        </w:smartTagPr>
        <w:r w:rsidRPr="00811EF2">
          <w:rPr>
            <w:rFonts w:ascii="Cambria" w:hAnsi="Cambria"/>
            <w:b/>
            <w:sz w:val="28"/>
            <w:szCs w:val="28"/>
          </w:rPr>
          <w:t>2019 г</w:t>
        </w:r>
      </w:smartTag>
      <w:r w:rsidRPr="00811EF2">
        <w:rPr>
          <w:rFonts w:ascii="Cambria" w:hAnsi="Cambria"/>
          <w:b/>
          <w:sz w:val="28"/>
          <w:szCs w:val="28"/>
        </w:rPr>
        <w:t>.</w:t>
      </w:r>
      <w:r w:rsidR="00EC529D">
        <w:rPr>
          <w:rFonts w:ascii="Cambria" w:hAnsi="Cambria"/>
          <w:b/>
          <w:sz w:val="28"/>
          <w:szCs w:val="28"/>
        </w:rPr>
        <w:t>,</w:t>
      </w:r>
      <w:r w:rsidRPr="00811EF2">
        <w:rPr>
          <w:rFonts w:ascii="Cambria" w:hAnsi="Cambria"/>
          <w:b/>
          <w:sz w:val="28"/>
          <w:szCs w:val="28"/>
        </w:rPr>
        <w:t xml:space="preserve"> не принимаются и не рассматриваются.</w:t>
      </w:r>
      <w:r w:rsidRPr="00811EF2">
        <w:rPr>
          <w:rFonts w:ascii="Cambria" w:hAnsi="Cambria"/>
          <w:sz w:val="28"/>
          <w:szCs w:val="28"/>
        </w:rPr>
        <w:t xml:space="preserve"> </w:t>
      </w:r>
      <w:r w:rsidRPr="00811EF2">
        <w:rPr>
          <w:rFonts w:ascii="Cambria" w:hAnsi="Cambria"/>
          <w:b/>
          <w:sz w:val="28"/>
          <w:szCs w:val="28"/>
        </w:rPr>
        <w:t xml:space="preserve">Заявки без подписи автора </w:t>
      </w:r>
      <w:r w:rsidR="00EC529D">
        <w:rPr>
          <w:rFonts w:ascii="Cambria" w:hAnsi="Cambria"/>
          <w:b/>
          <w:sz w:val="28"/>
          <w:szCs w:val="28"/>
        </w:rPr>
        <w:t xml:space="preserve">и научного </w:t>
      </w:r>
      <w:r w:rsidR="00EC529D" w:rsidRPr="00EC529D">
        <w:rPr>
          <w:rFonts w:ascii="Cambria" w:hAnsi="Cambria"/>
          <w:b/>
          <w:sz w:val="28"/>
          <w:szCs w:val="28"/>
        </w:rPr>
        <w:t>руководителя (для</w:t>
      </w:r>
      <w:r w:rsidR="005B7449">
        <w:rPr>
          <w:rFonts w:ascii="Cambria" w:hAnsi="Cambria"/>
          <w:b/>
          <w:sz w:val="28"/>
          <w:szCs w:val="28"/>
        </w:rPr>
        <w:t xml:space="preserve"> обучающихся</w:t>
      </w:r>
      <w:r w:rsidR="00EC529D" w:rsidRPr="00EC529D">
        <w:rPr>
          <w:rFonts w:ascii="Cambria" w:hAnsi="Cambria"/>
          <w:b/>
          <w:sz w:val="28"/>
          <w:szCs w:val="28"/>
        </w:rPr>
        <w:t xml:space="preserve">) </w:t>
      </w:r>
      <w:r w:rsidRPr="00EC529D">
        <w:rPr>
          <w:rFonts w:ascii="Cambria" w:hAnsi="Cambria"/>
          <w:b/>
          <w:sz w:val="28"/>
          <w:szCs w:val="28"/>
        </w:rPr>
        <w:t>не</w:t>
      </w:r>
      <w:r w:rsidRPr="00811EF2">
        <w:rPr>
          <w:rFonts w:ascii="Cambria" w:hAnsi="Cambria"/>
          <w:b/>
          <w:sz w:val="28"/>
          <w:szCs w:val="28"/>
        </w:rPr>
        <w:t xml:space="preserve"> принимаются.</w:t>
      </w:r>
    </w:p>
    <w:p w:rsidR="001A5731" w:rsidRPr="00811EF2" w:rsidRDefault="001A5731" w:rsidP="008909C3">
      <w:pPr>
        <w:ind w:firstLine="709"/>
        <w:jc w:val="both"/>
        <w:rPr>
          <w:rFonts w:ascii="Cambria" w:hAnsi="Cambria"/>
          <w:sz w:val="28"/>
          <w:szCs w:val="28"/>
        </w:rPr>
      </w:pPr>
      <w:r w:rsidRPr="00811EF2">
        <w:rPr>
          <w:rFonts w:ascii="Cambria" w:hAnsi="Cambria"/>
          <w:b/>
          <w:sz w:val="28"/>
          <w:szCs w:val="28"/>
        </w:rPr>
        <w:t>Название файла статьи должно содержать фамилию всех авторов и название самой статьи.</w:t>
      </w:r>
    </w:p>
    <w:p w:rsidR="003A0093" w:rsidRDefault="003A0093" w:rsidP="008909C3">
      <w:pPr>
        <w:ind w:firstLine="709"/>
        <w:rPr>
          <w:rFonts w:ascii="Cambria" w:hAnsi="Cambria"/>
          <w:sz w:val="28"/>
          <w:szCs w:val="28"/>
        </w:rPr>
      </w:pPr>
    </w:p>
    <w:p w:rsidR="001A5731" w:rsidRPr="00811EF2" w:rsidRDefault="001A5731" w:rsidP="008909C3">
      <w:pPr>
        <w:ind w:firstLine="709"/>
        <w:rPr>
          <w:rFonts w:ascii="Cambria" w:hAnsi="Cambria"/>
          <w:sz w:val="28"/>
          <w:szCs w:val="28"/>
        </w:rPr>
      </w:pPr>
      <w:r w:rsidRPr="00811EF2">
        <w:rPr>
          <w:rFonts w:ascii="Cambria" w:hAnsi="Cambria"/>
          <w:sz w:val="28"/>
          <w:szCs w:val="28"/>
        </w:rPr>
        <w:lastRenderedPageBreak/>
        <w:t xml:space="preserve">Адрес электронной почты для отправки заявок и статьи: </w:t>
      </w:r>
      <w:hyperlink r:id="rId9" w:history="1">
        <w:r w:rsidR="00D63B5C" w:rsidRPr="0021733B">
          <w:rPr>
            <w:rStyle w:val="a8"/>
            <w:rFonts w:ascii="Cambria" w:hAnsi="Cambria"/>
            <w:sz w:val="28"/>
            <w:szCs w:val="28"/>
            <w:lang w:val="en-US"/>
          </w:rPr>
          <w:t>conf</w:t>
        </w:r>
        <w:r w:rsidR="00D63B5C" w:rsidRPr="0021733B">
          <w:rPr>
            <w:rStyle w:val="a8"/>
            <w:rFonts w:ascii="Cambria" w:hAnsi="Cambria"/>
            <w:sz w:val="28"/>
            <w:szCs w:val="28"/>
          </w:rPr>
          <w:t>.</w:t>
        </w:r>
        <w:r w:rsidR="00D63B5C" w:rsidRPr="0021733B">
          <w:rPr>
            <w:rStyle w:val="a8"/>
            <w:rFonts w:ascii="Cambria" w:hAnsi="Cambria"/>
            <w:sz w:val="28"/>
            <w:szCs w:val="28"/>
            <w:lang w:val="en-US"/>
          </w:rPr>
          <w:t>eus</w:t>
        </w:r>
        <w:r w:rsidR="00D63B5C" w:rsidRPr="0021733B">
          <w:rPr>
            <w:rStyle w:val="a8"/>
            <w:rFonts w:ascii="Cambria" w:hAnsi="Cambria"/>
            <w:sz w:val="28"/>
            <w:szCs w:val="28"/>
          </w:rPr>
          <w:t>@</w:t>
        </w:r>
        <w:r w:rsidR="00D63B5C" w:rsidRPr="0021733B">
          <w:rPr>
            <w:rStyle w:val="a8"/>
            <w:rFonts w:ascii="Cambria" w:hAnsi="Cambria"/>
            <w:sz w:val="28"/>
            <w:szCs w:val="28"/>
            <w:lang w:val="en-US"/>
          </w:rPr>
          <w:t>yandex</w:t>
        </w:r>
        <w:r w:rsidR="00D63B5C" w:rsidRPr="0021733B">
          <w:rPr>
            <w:rStyle w:val="a8"/>
            <w:rFonts w:ascii="Cambria" w:hAnsi="Cambria"/>
            <w:sz w:val="28"/>
            <w:szCs w:val="28"/>
          </w:rPr>
          <w:t>.</w:t>
        </w:r>
        <w:r w:rsidR="00D63B5C" w:rsidRPr="0021733B">
          <w:rPr>
            <w:rStyle w:val="a8"/>
            <w:rFonts w:ascii="Cambria" w:hAnsi="Cambria"/>
            <w:sz w:val="28"/>
            <w:szCs w:val="28"/>
            <w:lang w:val="en-US"/>
          </w:rPr>
          <w:t>ru</w:t>
        </w:r>
      </w:hyperlink>
      <w:r w:rsidR="00D63B5C">
        <w:rPr>
          <w:rFonts w:ascii="Cambria" w:hAnsi="Cambria"/>
          <w:sz w:val="28"/>
          <w:szCs w:val="28"/>
        </w:rPr>
        <w:t xml:space="preserve"> </w:t>
      </w:r>
    </w:p>
    <w:p w:rsidR="00CC5EEB" w:rsidRDefault="001A5731" w:rsidP="008909C3">
      <w:pPr>
        <w:ind w:firstLine="709"/>
        <w:rPr>
          <w:rFonts w:ascii="Cambria" w:hAnsi="Cambria"/>
          <w:sz w:val="28"/>
          <w:szCs w:val="28"/>
        </w:rPr>
      </w:pPr>
      <w:r w:rsidRPr="00811EF2">
        <w:rPr>
          <w:rFonts w:ascii="Cambria" w:hAnsi="Cambria"/>
          <w:sz w:val="28"/>
          <w:szCs w:val="28"/>
        </w:rPr>
        <w:t xml:space="preserve">Справки и дополнительная информация: </w:t>
      </w:r>
      <w:r w:rsidR="003A0093">
        <w:rPr>
          <w:rFonts w:ascii="Cambria" w:hAnsi="Cambria"/>
          <w:sz w:val="28"/>
          <w:szCs w:val="28"/>
        </w:rPr>
        <w:t xml:space="preserve">ауд. ЛК-430, тел. </w:t>
      </w:r>
      <w:r w:rsidRPr="00811EF2">
        <w:rPr>
          <w:rFonts w:ascii="Cambria" w:hAnsi="Cambria"/>
          <w:sz w:val="28"/>
          <w:szCs w:val="28"/>
        </w:rPr>
        <w:t>8 (495) 371-29-33</w:t>
      </w:r>
    </w:p>
    <w:p w:rsidR="001A5731" w:rsidRPr="00CC5EEB" w:rsidRDefault="00CC5EEB" w:rsidP="008909C3">
      <w:pPr>
        <w:ind w:firstLine="709"/>
        <w:rPr>
          <w:rFonts w:ascii="Cambria" w:hAnsi="Cambria"/>
          <w:sz w:val="24"/>
          <w:szCs w:val="24"/>
        </w:rPr>
      </w:pPr>
      <w:r w:rsidRPr="00CC5EEB">
        <w:rPr>
          <w:rFonts w:ascii="Cambria" w:hAnsi="Cambria"/>
          <w:sz w:val="24"/>
          <w:szCs w:val="24"/>
        </w:rPr>
        <w:t xml:space="preserve">Официальная страница кафедры в социальной сети «ВКонтакте»: </w:t>
      </w:r>
      <w:hyperlink r:id="rId10" w:history="1">
        <w:r w:rsidRPr="00CC5EEB">
          <w:rPr>
            <w:rStyle w:val="a8"/>
            <w:rFonts w:ascii="Cambria" w:hAnsi="Cambria"/>
            <w:sz w:val="24"/>
            <w:szCs w:val="24"/>
          </w:rPr>
          <w:t>https://vk.com/kaf_eus</w:t>
        </w:r>
      </w:hyperlink>
      <w:r w:rsidRPr="00CC5EEB">
        <w:rPr>
          <w:rFonts w:ascii="Cambria" w:hAnsi="Cambria"/>
          <w:sz w:val="24"/>
          <w:szCs w:val="24"/>
        </w:rPr>
        <w:t xml:space="preserve"> </w:t>
      </w:r>
    </w:p>
    <w:p w:rsidR="001A5731" w:rsidRPr="00811EF2" w:rsidRDefault="001A5731" w:rsidP="008909C3">
      <w:pPr>
        <w:ind w:firstLine="709"/>
        <w:rPr>
          <w:rFonts w:ascii="Cambria" w:hAnsi="Cambria"/>
          <w:sz w:val="28"/>
          <w:szCs w:val="28"/>
        </w:rPr>
      </w:pPr>
    </w:p>
    <w:p w:rsidR="001A5731" w:rsidRPr="00811EF2" w:rsidRDefault="001A5731" w:rsidP="008909C3">
      <w:pPr>
        <w:ind w:firstLine="709"/>
        <w:jc w:val="both"/>
        <w:rPr>
          <w:rFonts w:ascii="Cambria" w:hAnsi="Cambria"/>
          <w:sz w:val="28"/>
          <w:szCs w:val="28"/>
        </w:rPr>
      </w:pPr>
      <w:r w:rsidRPr="00811EF2">
        <w:rPr>
          <w:rFonts w:ascii="Cambria" w:hAnsi="Cambria"/>
          <w:sz w:val="28"/>
          <w:szCs w:val="28"/>
        </w:rPr>
        <w:t xml:space="preserve">Оргкомитет оставляет за собой право не включать в сборник статьи не по профилю работы конференции и оформленные </w:t>
      </w:r>
      <w:r w:rsidR="00482FC8" w:rsidRPr="00811EF2">
        <w:rPr>
          <w:rFonts w:ascii="Cambria" w:hAnsi="Cambria"/>
          <w:sz w:val="28"/>
          <w:szCs w:val="28"/>
        </w:rPr>
        <w:t>не в соответствии с указанными</w:t>
      </w:r>
      <w:r w:rsidRPr="00811EF2">
        <w:rPr>
          <w:rFonts w:ascii="Cambria" w:hAnsi="Cambria"/>
          <w:sz w:val="28"/>
          <w:szCs w:val="28"/>
        </w:rPr>
        <w:t xml:space="preserve"> требованиями.</w:t>
      </w:r>
    </w:p>
    <w:p w:rsidR="001A5731" w:rsidRPr="00811EF2" w:rsidRDefault="001A5731" w:rsidP="008909C3">
      <w:pPr>
        <w:ind w:firstLine="709"/>
        <w:jc w:val="both"/>
        <w:rPr>
          <w:rFonts w:ascii="Cambria" w:hAnsi="Cambria"/>
          <w:sz w:val="28"/>
          <w:szCs w:val="28"/>
        </w:rPr>
      </w:pPr>
      <w:r w:rsidRPr="00811EF2">
        <w:rPr>
          <w:rFonts w:ascii="Cambria" w:hAnsi="Cambria"/>
          <w:sz w:val="28"/>
          <w:szCs w:val="28"/>
        </w:rPr>
        <w:t>При отклонении статьей из-за несоответствия профилю конференции, нарушения сроков или требований оформления рукописи не публикуются.</w:t>
      </w:r>
    </w:p>
    <w:p w:rsidR="001A5731" w:rsidRPr="00811EF2" w:rsidRDefault="001A5731" w:rsidP="008909C3">
      <w:pPr>
        <w:ind w:firstLine="709"/>
        <w:jc w:val="both"/>
        <w:rPr>
          <w:rFonts w:ascii="Cambria" w:hAnsi="Cambria"/>
          <w:sz w:val="28"/>
          <w:szCs w:val="28"/>
        </w:rPr>
      </w:pPr>
      <w:r w:rsidRPr="00811EF2">
        <w:rPr>
          <w:rFonts w:ascii="Cambria" w:hAnsi="Cambria"/>
          <w:sz w:val="28"/>
          <w:szCs w:val="28"/>
        </w:rPr>
        <w:t>Статьи в обязательном порядке проверяются Оргкомитетом на наличие плагиата.</w:t>
      </w:r>
      <w:r w:rsidR="004C4172" w:rsidRPr="00811EF2">
        <w:rPr>
          <w:rFonts w:ascii="Cambria" w:hAnsi="Cambria"/>
          <w:sz w:val="28"/>
          <w:szCs w:val="28"/>
        </w:rPr>
        <w:t xml:space="preserve"> Уровень оригинально</w:t>
      </w:r>
      <w:r w:rsidR="00A02B68">
        <w:rPr>
          <w:rFonts w:ascii="Cambria" w:hAnsi="Cambria"/>
          <w:sz w:val="28"/>
          <w:szCs w:val="28"/>
        </w:rPr>
        <w:t xml:space="preserve">сти статьи должен быть </w:t>
      </w:r>
      <w:r w:rsidR="00A02B68" w:rsidRPr="00A02B68">
        <w:rPr>
          <w:rFonts w:ascii="Cambria" w:hAnsi="Cambria"/>
          <w:b/>
          <w:sz w:val="28"/>
          <w:szCs w:val="28"/>
        </w:rPr>
        <w:t xml:space="preserve">не менее </w:t>
      </w:r>
      <w:r w:rsidR="004C4172" w:rsidRPr="00A02B68">
        <w:rPr>
          <w:rFonts w:ascii="Cambria" w:hAnsi="Cambria"/>
          <w:b/>
          <w:sz w:val="28"/>
          <w:szCs w:val="28"/>
        </w:rPr>
        <w:t>80%</w:t>
      </w:r>
      <w:r w:rsidR="004C4172" w:rsidRPr="00811EF2">
        <w:rPr>
          <w:rFonts w:ascii="Cambria" w:hAnsi="Cambria"/>
          <w:sz w:val="28"/>
          <w:szCs w:val="28"/>
        </w:rPr>
        <w:t>.</w:t>
      </w:r>
    </w:p>
    <w:p w:rsidR="001A5731" w:rsidRPr="00811EF2" w:rsidRDefault="001A5731" w:rsidP="008909C3">
      <w:pPr>
        <w:ind w:firstLine="709"/>
        <w:jc w:val="both"/>
        <w:rPr>
          <w:rFonts w:ascii="Cambria" w:hAnsi="Cambria"/>
          <w:sz w:val="28"/>
          <w:szCs w:val="28"/>
        </w:rPr>
      </w:pPr>
      <w:r w:rsidRPr="00811EF2">
        <w:rPr>
          <w:rFonts w:ascii="Cambria" w:hAnsi="Cambria"/>
          <w:sz w:val="28"/>
          <w:szCs w:val="28"/>
        </w:rPr>
        <w:t>Статьи издаются в авторской редакции.</w:t>
      </w:r>
    </w:p>
    <w:p w:rsidR="001A5731" w:rsidRPr="00811EF2" w:rsidRDefault="001A5731" w:rsidP="008909C3">
      <w:pPr>
        <w:ind w:firstLine="709"/>
        <w:jc w:val="both"/>
        <w:rPr>
          <w:rFonts w:ascii="Cambria" w:hAnsi="Cambria"/>
          <w:sz w:val="28"/>
          <w:szCs w:val="28"/>
        </w:rPr>
      </w:pPr>
      <w:r w:rsidRPr="00811EF2">
        <w:rPr>
          <w:rFonts w:ascii="Cambria" w:hAnsi="Cambria"/>
          <w:sz w:val="28"/>
          <w:szCs w:val="28"/>
        </w:rPr>
        <w:t>Ответственность за сведения, представленные в статьях, несут авторы статей.</w:t>
      </w:r>
    </w:p>
    <w:p w:rsidR="001A5731" w:rsidRPr="00811EF2" w:rsidRDefault="001A5731" w:rsidP="008909C3">
      <w:pPr>
        <w:ind w:firstLine="709"/>
        <w:jc w:val="both"/>
        <w:rPr>
          <w:rFonts w:ascii="Cambria" w:hAnsi="Cambria"/>
          <w:sz w:val="28"/>
          <w:szCs w:val="28"/>
        </w:rPr>
      </w:pPr>
      <w:r w:rsidRPr="00811EF2">
        <w:rPr>
          <w:rFonts w:ascii="Cambria" w:hAnsi="Cambria"/>
          <w:sz w:val="28"/>
          <w:szCs w:val="28"/>
        </w:rPr>
        <w:t xml:space="preserve">Сборник материалов конференции формируется руководителями секций по результатам работ конференции. Сборнику конференции </w:t>
      </w:r>
      <w:r w:rsidR="004C4172" w:rsidRPr="00811EF2">
        <w:rPr>
          <w:rFonts w:ascii="Cambria" w:hAnsi="Cambria"/>
          <w:sz w:val="28"/>
          <w:szCs w:val="28"/>
        </w:rPr>
        <w:t>присваивается</w:t>
      </w:r>
      <w:r w:rsidRPr="00811EF2">
        <w:rPr>
          <w:rFonts w:ascii="Cambria" w:hAnsi="Cambria"/>
          <w:sz w:val="28"/>
          <w:szCs w:val="28"/>
        </w:rPr>
        <w:t xml:space="preserve"> ISBN.</w:t>
      </w:r>
    </w:p>
    <w:p w:rsidR="001A5731" w:rsidRPr="00811EF2" w:rsidRDefault="001A5731" w:rsidP="004D25C4">
      <w:pPr>
        <w:jc w:val="center"/>
        <w:rPr>
          <w:rFonts w:ascii="Cambria" w:hAnsi="Cambria"/>
          <w:b/>
          <w:i/>
          <w:iCs/>
          <w:sz w:val="28"/>
          <w:szCs w:val="28"/>
        </w:rPr>
      </w:pPr>
    </w:p>
    <w:p w:rsidR="001A5731" w:rsidRPr="00811EF2" w:rsidRDefault="001A5731" w:rsidP="00D94E6F">
      <w:pPr>
        <w:jc w:val="center"/>
        <w:rPr>
          <w:rFonts w:ascii="Cambria" w:hAnsi="Cambria"/>
          <w:b/>
          <w:i/>
          <w:iCs/>
          <w:sz w:val="28"/>
          <w:szCs w:val="28"/>
        </w:rPr>
      </w:pPr>
      <w:r w:rsidRPr="00811EF2">
        <w:rPr>
          <w:rFonts w:ascii="Cambria" w:hAnsi="Cambria"/>
          <w:b/>
          <w:i/>
          <w:iCs/>
          <w:sz w:val="28"/>
          <w:szCs w:val="28"/>
        </w:rPr>
        <w:t>Гостиницей, железнодорожными и авиабилетами оргкомитет не обеспечивает.</w:t>
      </w:r>
    </w:p>
    <w:p w:rsidR="001A5731" w:rsidRPr="00811EF2" w:rsidRDefault="001A5731" w:rsidP="00D94E6F">
      <w:pPr>
        <w:jc w:val="center"/>
        <w:rPr>
          <w:rFonts w:ascii="Cambria" w:hAnsi="Cambria"/>
          <w:b/>
          <w:bCs/>
          <w:sz w:val="28"/>
          <w:szCs w:val="28"/>
        </w:rPr>
      </w:pPr>
    </w:p>
    <w:p w:rsidR="001A5731" w:rsidRPr="00811EF2" w:rsidRDefault="001A5731" w:rsidP="00D94E6F">
      <w:pPr>
        <w:jc w:val="center"/>
        <w:rPr>
          <w:rFonts w:ascii="Cambria" w:hAnsi="Cambria"/>
          <w:b/>
          <w:bCs/>
          <w:sz w:val="28"/>
          <w:szCs w:val="28"/>
        </w:rPr>
      </w:pPr>
    </w:p>
    <w:tbl>
      <w:tblPr>
        <w:tblW w:w="0" w:type="auto"/>
        <w:tblInd w:w="108" w:type="dxa"/>
        <w:tblLook w:val="01E0" w:firstRow="1" w:lastRow="1" w:firstColumn="1" w:lastColumn="1" w:noHBand="0" w:noVBand="0"/>
      </w:tblPr>
      <w:tblGrid>
        <w:gridCol w:w="3040"/>
        <w:gridCol w:w="2484"/>
        <w:gridCol w:w="5140"/>
      </w:tblGrid>
      <w:tr w:rsidR="001A5731" w:rsidRPr="00811EF2" w:rsidTr="00811EF2">
        <w:trPr>
          <w:trHeight w:val="717"/>
        </w:trPr>
        <w:tc>
          <w:tcPr>
            <w:tcW w:w="3078" w:type="dxa"/>
          </w:tcPr>
          <w:p w:rsidR="001A5731" w:rsidRPr="00811EF2" w:rsidRDefault="001A5731" w:rsidP="00AE71F5">
            <w:pPr>
              <w:spacing w:before="120"/>
              <w:rPr>
                <w:rFonts w:ascii="Cambria" w:hAnsi="Cambria"/>
                <w:i/>
                <w:sz w:val="28"/>
                <w:szCs w:val="28"/>
                <w:lang w:val="en-US"/>
              </w:rPr>
            </w:pPr>
            <w:r w:rsidRPr="00811EF2">
              <w:rPr>
                <w:rFonts w:ascii="Cambria" w:hAnsi="Cambria"/>
                <w:b/>
                <w:sz w:val="28"/>
                <w:szCs w:val="28"/>
              </w:rPr>
              <w:t>Проезд</w:t>
            </w:r>
            <w:r w:rsidRPr="00811EF2">
              <w:rPr>
                <w:rFonts w:ascii="Cambria" w:hAnsi="Cambria"/>
                <w:sz w:val="28"/>
                <w:szCs w:val="28"/>
              </w:rPr>
              <w:sym w:font="Symbol" w:char="F03A"/>
            </w:r>
            <w:r w:rsidRPr="00811EF2">
              <w:rPr>
                <w:rFonts w:ascii="Cambria" w:hAnsi="Cambria"/>
                <w:sz w:val="28"/>
                <w:szCs w:val="28"/>
              </w:rPr>
              <w:t xml:space="preserve"> станция метро «Выхино»</w:t>
            </w:r>
          </w:p>
        </w:tc>
        <w:tc>
          <w:tcPr>
            <w:tcW w:w="2519" w:type="dxa"/>
          </w:tcPr>
          <w:p w:rsidR="001A5731" w:rsidRPr="00811EF2" w:rsidRDefault="001A5731" w:rsidP="00AE71F5">
            <w:pPr>
              <w:spacing w:before="120"/>
              <w:jc w:val="right"/>
              <w:rPr>
                <w:rFonts w:ascii="Cambria" w:hAnsi="Cambria"/>
                <w:i/>
                <w:sz w:val="28"/>
                <w:szCs w:val="28"/>
                <w:lang w:val="en-US"/>
              </w:rPr>
            </w:pPr>
            <w:r w:rsidRPr="00811EF2">
              <w:rPr>
                <w:rFonts w:ascii="Cambria" w:hAnsi="Cambria"/>
                <w:b/>
                <w:sz w:val="28"/>
                <w:szCs w:val="28"/>
              </w:rPr>
              <w:t>Адрес</w:t>
            </w:r>
            <w:r w:rsidRPr="00811EF2">
              <w:rPr>
                <w:rFonts w:ascii="Cambria" w:hAnsi="Cambria"/>
                <w:b/>
                <w:sz w:val="28"/>
                <w:szCs w:val="28"/>
              </w:rPr>
              <w:sym w:font="Symbol" w:char="F03A"/>
            </w:r>
          </w:p>
        </w:tc>
        <w:tc>
          <w:tcPr>
            <w:tcW w:w="5203" w:type="dxa"/>
          </w:tcPr>
          <w:p w:rsidR="001A5731" w:rsidRPr="00811EF2" w:rsidRDefault="001A5731" w:rsidP="00AE71F5">
            <w:pPr>
              <w:spacing w:before="120"/>
              <w:rPr>
                <w:rFonts w:ascii="Cambria" w:hAnsi="Cambria"/>
                <w:bCs/>
                <w:sz w:val="28"/>
                <w:szCs w:val="28"/>
              </w:rPr>
            </w:pPr>
            <w:r w:rsidRPr="00811EF2">
              <w:rPr>
                <w:rFonts w:ascii="Cambria" w:hAnsi="Cambria"/>
                <w:bCs/>
                <w:sz w:val="28"/>
                <w:szCs w:val="28"/>
              </w:rPr>
              <w:t>Россия, 109542, Москва, Рязанский проспект, 99, Федеральное государственное бюджетное образовательное учреждение высшего образования «Государственный университет управления»</w:t>
            </w:r>
          </w:p>
        </w:tc>
      </w:tr>
    </w:tbl>
    <w:p w:rsidR="001A5731" w:rsidRPr="00811EF2" w:rsidRDefault="001A5731" w:rsidP="00F025AF">
      <w:pPr>
        <w:jc w:val="both"/>
        <w:rPr>
          <w:rFonts w:ascii="Cambria" w:hAnsi="Cambria"/>
          <w:sz w:val="28"/>
          <w:szCs w:val="28"/>
        </w:rPr>
      </w:pPr>
    </w:p>
    <w:p w:rsidR="004C4172" w:rsidRPr="00811EF2" w:rsidRDefault="004C4172">
      <w:pPr>
        <w:rPr>
          <w:rFonts w:ascii="Cambria" w:hAnsi="Cambria"/>
          <w:sz w:val="28"/>
          <w:szCs w:val="28"/>
        </w:rPr>
      </w:pPr>
    </w:p>
    <w:p w:rsidR="004C4172" w:rsidRPr="00811EF2" w:rsidRDefault="004C4172" w:rsidP="004C4172">
      <w:pPr>
        <w:ind w:firstLine="709"/>
        <w:jc w:val="center"/>
        <w:rPr>
          <w:rFonts w:ascii="Cambria" w:hAnsi="Cambria"/>
          <w:b/>
          <w:bCs/>
          <w:sz w:val="28"/>
          <w:szCs w:val="28"/>
        </w:rPr>
      </w:pPr>
      <w:r w:rsidRPr="00811EF2">
        <w:rPr>
          <w:rFonts w:ascii="Cambria" w:hAnsi="Cambria"/>
          <w:b/>
          <w:bCs/>
          <w:sz w:val="28"/>
          <w:szCs w:val="28"/>
        </w:rPr>
        <w:t>Требования к статье автора:</w:t>
      </w:r>
    </w:p>
    <w:p w:rsidR="004C4172" w:rsidRPr="00811EF2" w:rsidRDefault="004C4172" w:rsidP="004C4172">
      <w:pPr>
        <w:numPr>
          <w:ilvl w:val="0"/>
          <w:numId w:val="3"/>
        </w:numPr>
        <w:autoSpaceDE w:val="0"/>
        <w:autoSpaceDN w:val="0"/>
        <w:jc w:val="both"/>
        <w:rPr>
          <w:rFonts w:ascii="Cambria" w:hAnsi="Cambria"/>
          <w:sz w:val="28"/>
          <w:szCs w:val="28"/>
        </w:rPr>
      </w:pPr>
      <w:r w:rsidRPr="00811EF2">
        <w:rPr>
          <w:rFonts w:ascii="Cambria" w:hAnsi="Cambria"/>
          <w:sz w:val="28"/>
          <w:szCs w:val="28"/>
        </w:rPr>
        <w:t xml:space="preserve">Статья должна быть представлены в виде файла, набранного с использованием редактора </w:t>
      </w:r>
      <w:r w:rsidRPr="00811EF2">
        <w:rPr>
          <w:rFonts w:ascii="Cambria" w:hAnsi="Cambria"/>
          <w:sz w:val="28"/>
          <w:szCs w:val="28"/>
          <w:lang w:val="en-US"/>
        </w:rPr>
        <w:t>MS</w:t>
      </w:r>
      <w:r w:rsidRPr="00811EF2">
        <w:rPr>
          <w:rFonts w:ascii="Cambria" w:hAnsi="Cambria"/>
          <w:sz w:val="28"/>
          <w:szCs w:val="28"/>
        </w:rPr>
        <w:t xml:space="preserve"> </w:t>
      </w:r>
      <w:r w:rsidRPr="00811EF2">
        <w:rPr>
          <w:rFonts w:ascii="Cambria" w:hAnsi="Cambria"/>
          <w:sz w:val="28"/>
          <w:szCs w:val="28"/>
          <w:lang w:val="en-US"/>
        </w:rPr>
        <w:t>Word</w:t>
      </w:r>
      <w:r w:rsidRPr="00811EF2">
        <w:rPr>
          <w:rFonts w:ascii="Cambria" w:hAnsi="Cambria"/>
          <w:sz w:val="28"/>
          <w:szCs w:val="28"/>
        </w:rPr>
        <w:t>;</w:t>
      </w:r>
    </w:p>
    <w:p w:rsidR="004C4172" w:rsidRPr="00811EF2" w:rsidRDefault="004C4172" w:rsidP="004C4172">
      <w:pPr>
        <w:numPr>
          <w:ilvl w:val="0"/>
          <w:numId w:val="1"/>
        </w:numPr>
        <w:autoSpaceDE w:val="0"/>
        <w:autoSpaceDN w:val="0"/>
        <w:jc w:val="both"/>
        <w:rPr>
          <w:rFonts w:ascii="Cambria" w:hAnsi="Cambria"/>
          <w:sz w:val="28"/>
          <w:szCs w:val="28"/>
        </w:rPr>
      </w:pPr>
      <w:r w:rsidRPr="00811EF2">
        <w:rPr>
          <w:rFonts w:ascii="Cambria" w:hAnsi="Cambria"/>
          <w:sz w:val="28"/>
          <w:szCs w:val="28"/>
        </w:rPr>
        <w:t>текст должен быть набран через один интервал, язык русский, шрифт «Times New Roman», размер шрифта № 12;</w:t>
      </w:r>
    </w:p>
    <w:p w:rsidR="004C4172" w:rsidRPr="00811EF2" w:rsidRDefault="004C4172" w:rsidP="004C4172">
      <w:pPr>
        <w:numPr>
          <w:ilvl w:val="0"/>
          <w:numId w:val="1"/>
        </w:numPr>
        <w:autoSpaceDE w:val="0"/>
        <w:autoSpaceDN w:val="0"/>
        <w:jc w:val="both"/>
        <w:rPr>
          <w:rFonts w:ascii="Cambria" w:hAnsi="Cambria"/>
          <w:sz w:val="28"/>
          <w:szCs w:val="28"/>
        </w:rPr>
      </w:pPr>
      <w:r w:rsidRPr="00811EF2">
        <w:rPr>
          <w:rFonts w:ascii="Cambria" w:hAnsi="Cambria"/>
          <w:sz w:val="28"/>
          <w:szCs w:val="28"/>
        </w:rPr>
        <w:t>параметры страницы</w:t>
      </w:r>
      <w:r w:rsidRPr="00811EF2">
        <w:rPr>
          <w:rFonts w:ascii="Cambria" w:hAnsi="Cambria"/>
          <w:sz w:val="28"/>
          <w:szCs w:val="28"/>
        </w:rPr>
        <w:sym w:font="Symbol" w:char="F03A"/>
      </w:r>
      <w:r w:rsidRPr="00811EF2">
        <w:rPr>
          <w:rFonts w:ascii="Cambria" w:hAnsi="Cambria"/>
          <w:sz w:val="28"/>
          <w:szCs w:val="28"/>
        </w:rPr>
        <w:t xml:space="preserve"> левое поле – </w:t>
      </w:r>
      <w:smartTag w:uri="urn:schemas-microsoft-com:office:smarttags" w:element="metricconverter">
        <w:smartTagPr>
          <w:attr w:name="ProductID" w:val="2,0 см"/>
        </w:smartTagPr>
        <w:r w:rsidRPr="00811EF2">
          <w:rPr>
            <w:rFonts w:ascii="Cambria" w:hAnsi="Cambria"/>
            <w:sz w:val="28"/>
            <w:szCs w:val="28"/>
          </w:rPr>
          <w:t>2,0 см</w:t>
        </w:r>
      </w:smartTag>
      <w:r w:rsidRPr="00811EF2">
        <w:rPr>
          <w:rFonts w:ascii="Cambria" w:hAnsi="Cambria"/>
          <w:sz w:val="28"/>
          <w:szCs w:val="28"/>
        </w:rPr>
        <w:t xml:space="preserve">, правое поле –  </w:t>
      </w:r>
      <w:smartTag w:uri="urn:schemas-microsoft-com:office:smarttags" w:element="metricconverter">
        <w:smartTagPr>
          <w:attr w:name="ProductID" w:val="2,0 см"/>
        </w:smartTagPr>
        <w:r w:rsidRPr="00811EF2">
          <w:rPr>
            <w:rFonts w:ascii="Cambria" w:hAnsi="Cambria"/>
            <w:sz w:val="28"/>
            <w:szCs w:val="28"/>
          </w:rPr>
          <w:t>2,0 см</w:t>
        </w:r>
      </w:smartTag>
      <w:r w:rsidRPr="00811EF2">
        <w:rPr>
          <w:rFonts w:ascii="Cambria" w:hAnsi="Cambria"/>
          <w:sz w:val="28"/>
          <w:szCs w:val="28"/>
        </w:rPr>
        <w:t xml:space="preserve">, верхнее поле - </w:t>
      </w:r>
      <w:smartTag w:uri="urn:schemas-microsoft-com:office:smarttags" w:element="metricconverter">
        <w:smartTagPr>
          <w:attr w:name="ProductID" w:val="2,0 см"/>
        </w:smartTagPr>
        <w:r w:rsidRPr="00811EF2">
          <w:rPr>
            <w:rFonts w:ascii="Cambria" w:hAnsi="Cambria"/>
            <w:sz w:val="28"/>
            <w:szCs w:val="28"/>
          </w:rPr>
          <w:t>2,0 см</w:t>
        </w:r>
      </w:smartTag>
      <w:r w:rsidRPr="00811EF2">
        <w:rPr>
          <w:rFonts w:ascii="Cambria" w:hAnsi="Cambria"/>
          <w:sz w:val="28"/>
          <w:szCs w:val="28"/>
        </w:rPr>
        <w:t xml:space="preserve">, нижнее поле - </w:t>
      </w:r>
      <w:smartTag w:uri="urn:schemas-microsoft-com:office:smarttags" w:element="metricconverter">
        <w:smartTagPr>
          <w:attr w:name="ProductID" w:val="2,0 см"/>
        </w:smartTagPr>
        <w:r w:rsidRPr="00811EF2">
          <w:rPr>
            <w:rFonts w:ascii="Cambria" w:hAnsi="Cambria"/>
            <w:sz w:val="28"/>
            <w:szCs w:val="28"/>
          </w:rPr>
          <w:t>2,0 см</w:t>
        </w:r>
      </w:smartTag>
      <w:r w:rsidRPr="00811EF2">
        <w:rPr>
          <w:rFonts w:ascii="Cambria" w:hAnsi="Cambria"/>
          <w:sz w:val="28"/>
          <w:szCs w:val="28"/>
        </w:rPr>
        <w:sym w:font="Symbol" w:char="F03B"/>
      </w:r>
    </w:p>
    <w:p w:rsidR="004C4172" w:rsidRPr="00811EF2" w:rsidRDefault="004C4172" w:rsidP="004C4172">
      <w:pPr>
        <w:numPr>
          <w:ilvl w:val="0"/>
          <w:numId w:val="1"/>
        </w:numPr>
        <w:autoSpaceDE w:val="0"/>
        <w:autoSpaceDN w:val="0"/>
        <w:jc w:val="both"/>
        <w:rPr>
          <w:rFonts w:ascii="Cambria" w:hAnsi="Cambria"/>
          <w:sz w:val="28"/>
          <w:szCs w:val="28"/>
        </w:rPr>
      </w:pPr>
      <w:r w:rsidRPr="00811EF2">
        <w:rPr>
          <w:rFonts w:ascii="Cambria" w:hAnsi="Cambria"/>
          <w:sz w:val="28"/>
          <w:szCs w:val="28"/>
        </w:rPr>
        <w:t>отступы в начале абзаца –1,25 см, абзацы – четко обозначены;</w:t>
      </w:r>
    </w:p>
    <w:p w:rsidR="004C4172" w:rsidRPr="00811EF2" w:rsidRDefault="004C4172" w:rsidP="004C4172">
      <w:pPr>
        <w:numPr>
          <w:ilvl w:val="0"/>
          <w:numId w:val="1"/>
        </w:numPr>
        <w:autoSpaceDE w:val="0"/>
        <w:autoSpaceDN w:val="0"/>
        <w:jc w:val="both"/>
        <w:rPr>
          <w:rFonts w:ascii="Cambria" w:hAnsi="Cambria"/>
          <w:sz w:val="28"/>
          <w:szCs w:val="28"/>
        </w:rPr>
      </w:pPr>
      <w:r w:rsidRPr="00811EF2">
        <w:rPr>
          <w:rFonts w:ascii="Cambria" w:hAnsi="Cambria"/>
          <w:sz w:val="28"/>
          <w:szCs w:val="28"/>
        </w:rPr>
        <w:t>запрет висячих строк обязателен;</w:t>
      </w:r>
    </w:p>
    <w:p w:rsidR="004C4172" w:rsidRPr="00811EF2" w:rsidRDefault="004C4172" w:rsidP="004C4172">
      <w:pPr>
        <w:numPr>
          <w:ilvl w:val="0"/>
          <w:numId w:val="1"/>
        </w:numPr>
        <w:autoSpaceDE w:val="0"/>
        <w:autoSpaceDN w:val="0"/>
        <w:jc w:val="both"/>
        <w:rPr>
          <w:rFonts w:ascii="Cambria" w:hAnsi="Cambria"/>
          <w:sz w:val="28"/>
          <w:szCs w:val="28"/>
        </w:rPr>
      </w:pPr>
      <w:r w:rsidRPr="00811EF2">
        <w:rPr>
          <w:rFonts w:ascii="Cambria" w:hAnsi="Cambria"/>
          <w:sz w:val="28"/>
          <w:szCs w:val="28"/>
        </w:rPr>
        <w:t>в тексте не должно быть рисунков. В противном случае статьи не принимаются;</w:t>
      </w:r>
    </w:p>
    <w:p w:rsidR="004C4172" w:rsidRDefault="004C4172" w:rsidP="004C4172">
      <w:pPr>
        <w:numPr>
          <w:ilvl w:val="0"/>
          <w:numId w:val="1"/>
        </w:numPr>
        <w:autoSpaceDE w:val="0"/>
        <w:autoSpaceDN w:val="0"/>
        <w:jc w:val="both"/>
        <w:rPr>
          <w:rFonts w:ascii="Cambria" w:hAnsi="Cambria"/>
          <w:sz w:val="28"/>
          <w:szCs w:val="28"/>
        </w:rPr>
      </w:pPr>
      <w:r w:rsidRPr="00811EF2">
        <w:rPr>
          <w:rFonts w:ascii="Cambria" w:hAnsi="Cambria"/>
          <w:sz w:val="28"/>
          <w:szCs w:val="28"/>
        </w:rPr>
        <w:t>рекомендуемый объем статьи от 10 000 до 25 000 знаков с пробелами или от 4 до 8 полных страницы.</w:t>
      </w:r>
    </w:p>
    <w:p w:rsidR="00E02250" w:rsidRPr="00811EF2" w:rsidRDefault="00E02250" w:rsidP="0033087D">
      <w:pPr>
        <w:autoSpaceDE w:val="0"/>
        <w:autoSpaceDN w:val="0"/>
        <w:jc w:val="both"/>
        <w:rPr>
          <w:rFonts w:ascii="Cambria" w:hAnsi="Cambria"/>
          <w:sz w:val="28"/>
          <w:szCs w:val="28"/>
        </w:rPr>
      </w:pPr>
    </w:p>
    <w:p w:rsidR="006413E2" w:rsidRDefault="006413E2" w:rsidP="005D18F3">
      <w:pPr>
        <w:autoSpaceDE w:val="0"/>
        <w:autoSpaceDN w:val="0"/>
        <w:adjustRightInd w:val="0"/>
        <w:jc w:val="center"/>
        <w:rPr>
          <w:rFonts w:ascii="Cambria" w:hAnsi="Cambria"/>
          <w:b/>
          <w:iCs/>
          <w:sz w:val="24"/>
          <w:szCs w:val="24"/>
        </w:rPr>
        <w:sectPr w:rsidR="006413E2" w:rsidSect="004D25C4">
          <w:headerReference w:type="default" r:id="rId11"/>
          <w:footerReference w:type="even" r:id="rId12"/>
          <w:footerReference w:type="default" r:id="rId13"/>
          <w:pgSz w:w="11906" w:h="16838"/>
          <w:pgMar w:top="1134" w:right="567" w:bottom="1134" w:left="567" w:header="720" w:footer="720" w:gutter="0"/>
          <w:cols w:space="720"/>
          <w:titlePg/>
        </w:sectPr>
      </w:pPr>
    </w:p>
    <w:p w:rsidR="005D18F3" w:rsidRDefault="005D18F3" w:rsidP="005D18F3">
      <w:pPr>
        <w:autoSpaceDE w:val="0"/>
        <w:autoSpaceDN w:val="0"/>
        <w:adjustRightInd w:val="0"/>
        <w:jc w:val="center"/>
        <w:rPr>
          <w:rFonts w:ascii="Cambria" w:hAnsi="Cambria"/>
          <w:b/>
          <w:iCs/>
          <w:sz w:val="24"/>
          <w:szCs w:val="24"/>
        </w:rPr>
      </w:pPr>
      <w:r>
        <w:rPr>
          <w:rFonts w:ascii="Cambria" w:hAnsi="Cambria"/>
          <w:b/>
          <w:iCs/>
          <w:sz w:val="24"/>
          <w:szCs w:val="24"/>
        </w:rPr>
        <w:lastRenderedPageBreak/>
        <w:t>Образец оформления статьи</w:t>
      </w:r>
    </w:p>
    <w:p w:rsidR="005D18F3" w:rsidRPr="005D18F3" w:rsidRDefault="005D18F3" w:rsidP="005D18F3">
      <w:pPr>
        <w:autoSpaceDE w:val="0"/>
        <w:autoSpaceDN w:val="0"/>
        <w:adjustRightInd w:val="0"/>
        <w:jc w:val="center"/>
        <w:rPr>
          <w:rFonts w:ascii="Cambria" w:hAnsi="Cambria"/>
          <w:b/>
          <w:iCs/>
          <w:sz w:val="24"/>
          <w:szCs w:val="24"/>
        </w:rPr>
      </w:pPr>
    </w:p>
    <w:p w:rsidR="004C4172" w:rsidRPr="009F5878" w:rsidRDefault="004C4172" w:rsidP="004C4172">
      <w:pPr>
        <w:autoSpaceDE w:val="0"/>
        <w:autoSpaceDN w:val="0"/>
        <w:adjustRightInd w:val="0"/>
        <w:jc w:val="right"/>
        <w:rPr>
          <w:b/>
          <w:sz w:val="24"/>
          <w:szCs w:val="24"/>
        </w:rPr>
      </w:pPr>
      <w:r w:rsidRPr="009F5878">
        <w:rPr>
          <w:b/>
          <w:sz w:val="24"/>
          <w:szCs w:val="24"/>
        </w:rPr>
        <w:t>И.В. Иванов</w:t>
      </w:r>
    </w:p>
    <w:p w:rsidR="004C4172" w:rsidRPr="009F5878" w:rsidRDefault="004C4172" w:rsidP="004C4172">
      <w:pPr>
        <w:autoSpaceDE w:val="0"/>
        <w:autoSpaceDN w:val="0"/>
        <w:adjustRightInd w:val="0"/>
        <w:jc w:val="right"/>
        <w:rPr>
          <w:sz w:val="24"/>
          <w:szCs w:val="24"/>
        </w:rPr>
      </w:pPr>
      <w:r w:rsidRPr="001712B0">
        <w:rPr>
          <w:sz w:val="24"/>
          <w:szCs w:val="24"/>
        </w:rPr>
        <w:t>доц., к</w:t>
      </w:r>
      <w:r w:rsidR="00482FC8" w:rsidRPr="001712B0">
        <w:rPr>
          <w:sz w:val="24"/>
          <w:szCs w:val="24"/>
        </w:rPr>
        <w:t>анд</w:t>
      </w:r>
      <w:r w:rsidRPr="001712B0">
        <w:rPr>
          <w:sz w:val="24"/>
          <w:szCs w:val="24"/>
        </w:rPr>
        <w:t>.э</w:t>
      </w:r>
      <w:r w:rsidR="00482FC8" w:rsidRPr="001712B0">
        <w:rPr>
          <w:sz w:val="24"/>
          <w:szCs w:val="24"/>
        </w:rPr>
        <w:t>кон</w:t>
      </w:r>
      <w:r w:rsidRPr="001712B0">
        <w:rPr>
          <w:sz w:val="24"/>
          <w:szCs w:val="24"/>
        </w:rPr>
        <w:t>.н</w:t>
      </w:r>
      <w:r w:rsidR="00482FC8" w:rsidRPr="001712B0">
        <w:rPr>
          <w:sz w:val="24"/>
          <w:szCs w:val="24"/>
        </w:rPr>
        <w:t>аук</w:t>
      </w:r>
    </w:p>
    <w:p w:rsidR="004C4172" w:rsidRPr="009F5878" w:rsidRDefault="004C4172" w:rsidP="004C4172">
      <w:pPr>
        <w:autoSpaceDE w:val="0"/>
        <w:autoSpaceDN w:val="0"/>
        <w:adjustRightInd w:val="0"/>
        <w:jc w:val="right"/>
        <w:rPr>
          <w:sz w:val="24"/>
          <w:szCs w:val="24"/>
        </w:rPr>
      </w:pPr>
      <w:r w:rsidRPr="009F5878">
        <w:rPr>
          <w:sz w:val="24"/>
          <w:szCs w:val="24"/>
        </w:rPr>
        <w:t>(ГУУ, г. Москва)</w:t>
      </w:r>
    </w:p>
    <w:p w:rsidR="004C4172" w:rsidRPr="009F5878" w:rsidRDefault="004C4172" w:rsidP="004C4172">
      <w:pPr>
        <w:autoSpaceDE w:val="0"/>
        <w:autoSpaceDN w:val="0"/>
        <w:adjustRightInd w:val="0"/>
        <w:jc w:val="right"/>
        <w:rPr>
          <w:b/>
          <w:sz w:val="24"/>
          <w:szCs w:val="24"/>
        </w:rPr>
      </w:pPr>
      <w:r w:rsidRPr="009F5878">
        <w:rPr>
          <w:b/>
          <w:sz w:val="24"/>
          <w:szCs w:val="24"/>
        </w:rPr>
        <w:t xml:space="preserve">Д. М. Сидоров </w:t>
      </w:r>
    </w:p>
    <w:p w:rsidR="004C4172" w:rsidRPr="009F5878" w:rsidRDefault="004C4172" w:rsidP="004C4172">
      <w:pPr>
        <w:autoSpaceDE w:val="0"/>
        <w:autoSpaceDN w:val="0"/>
        <w:adjustRightInd w:val="0"/>
        <w:jc w:val="right"/>
        <w:rPr>
          <w:sz w:val="24"/>
          <w:szCs w:val="24"/>
        </w:rPr>
      </w:pPr>
      <w:r>
        <w:rPr>
          <w:sz w:val="24"/>
          <w:szCs w:val="24"/>
        </w:rPr>
        <w:t>студент/магистрант/аспирант</w:t>
      </w:r>
    </w:p>
    <w:p w:rsidR="004C4172" w:rsidRPr="009F5878" w:rsidRDefault="004C4172" w:rsidP="004C4172">
      <w:pPr>
        <w:autoSpaceDE w:val="0"/>
        <w:autoSpaceDN w:val="0"/>
        <w:adjustRightInd w:val="0"/>
        <w:jc w:val="right"/>
        <w:rPr>
          <w:sz w:val="24"/>
          <w:szCs w:val="24"/>
        </w:rPr>
      </w:pPr>
      <w:r w:rsidRPr="009F5878">
        <w:rPr>
          <w:sz w:val="24"/>
          <w:szCs w:val="24"/>
        </w:rPr>
        <w:t>(ГУУ, г. Москва)</w:t>
      </w:r>
    </w:p>
    <w:p w:rsidR="004C4172" w:rsidRPr="009F5878" w:rsidRDefault="004C4172" w:rsidP="004C4172">
      <w:pPr>
        <w:autoSpaceDE w:val="0"/>
        <w:autoSpaceDN w:val="0"/>
        <w:adjustRightInd w:val="0"/>
        <w:jc w:val="right"/>
        <w:rPr>
          <w:sz w:val="24"/>
          <w:szCs w:val="24"/>
        </w:rPr>
      </w:pPr>
    </w:p>
    <w:p w:rsidR="004C4172" w:rsidRPr="009F5878" w:rsidRDefault="004C4172" w:rsidP="004C4172">
      <w:pPr>
        <w:autoSpaceDE w:val="0"/>
        <w:autoSpaceDN w:val="0"/>
        <w:adjustRightInd w:val="0"/>
        <w:jc w:val="center"/>
        <w:rPr>
          <w:b/>
          <w:sz w:val="24"/>
          <w:szCs w:val="24"/>
        </w:rPr>
      </w:pPr>
      <w:r w:rsidRPr="009F5878">
        <w:rPr>
          <w:b/>
          <w:sz w:val="24"/>
          <w:szCs w:val="24"/>
        </w:rPr>
        <w:t>РАЗВИТИЕ ПРОФЕССИОНАЛЬНОГО ОБРАЗОВАНИЯ В РОССИИ: ОЦЕНКА, ЭВОЛЮЦИЯ, УПРАВЛЕНИЕ</w:t>
      </w:r>
    </w:p>
    <w:p w:rsidR="004C4172" w:rsidRPr="009F5878" w:rsidRDefault="004C4172" w:rsidP="004C4172">
      <w:pPr>
        <w:autoSpaceDE w:val="0"/>
        <w:autoSpaceDN w:val="0"/>
        <w:adjustRightInd w:val="0"/>
        <w:jc w:val="both"/>
        <w:rPr>
          <w:i/>
          <w:iCs/>
          <w:sz w:val="24"/>
          <w:szCs w:val="24"/>
        </w:rPr>
      </w:pPr>
      <w:r w:rsidRPr="009F5878">
        <w:rPr>
          <w:b/>
          <w:i/>
          <w:iCs/>
          <w:sz w:val="24"/>
          <w:szCs w:val="24"/>
        </w:rPr>
        <w:t>Аннотация</w:t>
      </w:r>
      <w:r w:rsidR="00482FC8">
        <w:rPr>
          <w:b/>
          <w:i/>
          <w:iCs/>
          <w:sz w:val="24"/>
          <w:szCs w:val="24"/>
        </w:rPr>
        <w:t xml:space="preserve"> </w:t>
      </w:r>
      <w:r w:rsidR="00482FC8" w:rsidRPr="00482FC8">
        <w:rPr>
          <w:iCs/>
          <w:sz w:val="24"/>
          <w:szCs w:val="24"/>
        </w:rPr>
        <w:t>(40-50 слов)</w:t>
      </w:r>
      <w:r w:rsidRPr="009F5878">
        <w:rPr>
          <w:b/>
          <w:i/>
          <w:iCs/>
          <w:sz w:val="24"/>
          <w:szCs w:val="24"/>
        </w:rPr>
        <w:t>.</w:t>
      </w:r>
      <w:r w:rsidRPr="009F5878">
        <w:rPr>
          <w:i/>
          <w:iCs/>
          <w:sz w:val="24"/>
          <w:szCs w:val="24"/>
        </w:rPr>
        <w:t xml:space="preserve"> Представлены аргументы, обосновывающие необходимость развития образовательной эволюции в России. Дана современная трактовка эволюции, связывающая ее с управлением качеством образования. Рассмотрены и систематизированы цели проведения эволюции, как обобщенного, так и специфического вида. Обсуждаются функции эволюции, конкретизированные применительно к направлениям модернизации профессионального образования. Выделены наиболее типичные этапы эволюции. Прослежена связь эволюции с реализацией политики в образовании.</w:t>
      </w:r>
    </w:p>
    <w:p w:rsidR="004C4172" w:rsidRPr="009F5878" w:rsidRDefault="004C4172" w:rsidP="004C4172">
      <w:pPr>
        <w:autoSpaceDE w:val="0"/>
        <w:autoSpaceDN w:val="0"/>
        <w:adjustRightInd w:val="0"/>
        <w:jc w:val="both"/>
        <w:rPr>
          <w:i/>
          <w:iCs/>
          <w:sz w:val="24"/>
          <w:szCs w:val="24"/>
        </w:rPr>
      </w:pPr>
      <w:r w:rsidRPr="009F5878">
        <w:rPr>
          <w:b/>
          <w:i/>
          <w:iCs/>
          <w:sz w:val="24"/>
          <w:szCs w:val="24"/>
        </w:rPr>
        <w:t>Ключевые слова</w:t>
      </w:r>
      <w:r w:rsidR="00482FC8">
        <w:rPr>
          <w:b/>
          <w:i/>
          <w:iCs/>
          <w:sz w:val="24"/>
          <w:szCs w:val="24"/>
        </w:rPr>
        <w:t xml:space="preserve"> </w:t>
      </w:r>
      <w:r w:rsidR="00482FC8" w:rsidRPr="00482FC8">
        <w:rPr>
          <w:iCs/>
          <w:sz w:val="24"/>
          <w:szCs w:val="24"/>
        </w:rPr>
        <w:t>(6-8 слов)</w:t>
      </w:r>
      <w:r w:rsidRPr="009F5878">
        <w:rPr>
          <w:b/>
          <w:i/>
          <w:iCs/>
          <w:sz w:val="24"/>
          <w:szCs w:val="24"/>
        </w:rPr>
        <w:t>:</w:t>
      </w:r>
      <w:r w:rsidRPr="009F5878">
        <w:rPr>
          <w:i/>
          <w:iCs/>
          <w:sz w:val="24"/>
          <w:szCs w:val="24"/>
        </w:rPr>
        <w:t xml:space="preserve"> управление качеством образования, модернизация образования, эволюция, цели эволюции, функции эволюции, этапы эволюции.</w:t>
      </w:r>
    </w:p>
    <w:p w:rsidR="004C4172" w:rsidRPr="009F5878" w:rsidRDefault="004C4172" w:rsidP="004C4172">
      <w:pPr>
        <w:autoSpaceDE w:val="0"/>
        <w:autoSpaceDN w:val="0"/>
        <w:adjustRightInd w:val="0"/>
        <w:rPr>
          <w:i/>
          <w:iCs/>
          <w:sz w:val="24"/>
          <w:szCs w:val="24"/>
        </w:rPr>
      </w:pPr>
    </w:p>
    <w:p w:rsidR="004C4172" w:rsidRPr="009F5878" w:rsidRDefault="004C4172" w:rsidP="004C4172">
      <w:pPr>
        <w:autoSpaceDE w:val="0"/>
        <w:autoSpaceDN w:val="0"/>
        <w:adjustRightInd w:val="0"/>
        <w:jc w:val="right"/>
        <w:rPr>
          <w:b/>
          <w:sz w:val="24"/>
          <w:szCs w:val="24"/>
          <w:lang w:val="en-US"/>
        </w:rPr>
      </w:pPr>
      <w:r w:rsidRPr="009F5878">
        <w:rPr>
          <w:b/>
          <w:sz w:val="24"/>
          <w:szCs w:val="24"/>
          <w:lang w:val="en-US"/>
        </w:rPr>
        <w:t>Ivan Ivanov</w:t>
      </w:r>
    </w:p>
    <w:p w:rsidR="004C4172" w:rsidRPr="0082542C" w:rsidRDefault="004C4172" w:rsidP="004C4172">
      <w:pPr>
        <w:autoSpaceDE w:val="0"/>
        <w:autoSpaceDN w:val="0"/>
        <w:adjustRightInd w:val="0"/>
        <w:jc w:val="right"/>
        <w:rPr>
          <w:b/>
          <w:sz w:val="24"/>
          <w:szCs w:val="24"/>
          <w:lang w:val="en-US"/>
        </w:rPr>
      </w:pPr>
      <w:r w:rsidRPr="009F5878">
        <w:rPr>
          <w:b/>
          <w:sz w:val="24"/>
          <w:szCs w:val="24"/>
          <w:lang w:val="en-US"/>
        </w:rPr>
        <w:t>Dmitriy Sidorov</w:t>
      </w:r>
    </w:p>
    <w:p w:rsidR="004C4172" w:rsidRPr="0082542C" w:rsidRDefault="004C4172" w:rsidP="004C4172">
      <w:pPr>
        <w:autoSpaceDE w:val="0"/>
        <w:autoSpaceDN w:val="0"/>
        <w:adjustRightInd w:val="0"/>
        <w:jc w:val="right"/>
        <w:rPr>
          <w:b/>
          <w:sz w:val="24"/>
          <w:szCs w:val="24"/>
          <w:lang w:val="en-US"/>
        </w:rPr>
      </w:pPr>
    </w:p>
    <w:p w:rsidR="004C4172" w:rsidRPr="009F5878" w:rsidRDefault="004C4172" w:rsidP="004C4172">
      <w:pPr>
        <w:autoSpaceDE w:val="0"/>
        <w:autoSpaceDN w:val="0"/>
        <w:adjustRightInd w:val="0"/>
        <w:jc w:val="center"/>
        <w:rPr>
          <w:b/>
          <w:sz w:val="24"/>
          <w:szCs w:val="24"/>
          <w:lang w:val="en-US"/>
        </w:rPr>
      </w:pPr>
      <w:r w:rsidRPr="009F5878">
        <w:rPr>
          <w:b/>
          <w:sz w:val="24"/>
          <w:szCs w:val="24"/>
          <w:lang w:val="en-US"/>
        </w:rPr>
        <w:t xml:space="preserve">THE DEVELOPMENT OF HIGH EDUCATION IN </w:t>
      </w:r>
      <w:smartTag w:uri="urn:schemas-microsoft-com:office:smarttags" w:element="country-region">
        <w:smartTag w:uri="urn:schemas-microsoft-com:office:smarttags" w:element="place">
          <w:r w:rsidRPr="009F5878">
            <w:rPr>
              <w:b/>
              <w:sz w:val="24"/>
              <w:szCs w:val="24"/>
              <w:lang w:val="en-US"/>
            </w:rPr>
            <w:t>RUSSIA</w:t>
          </w:r>
        </w:smartTag>
      </w:smartTag>
      <w:r w:rsidRPr="009F5878">
        <w:rPr>
          <w:b/>
          <w:sz w:val="24"/>
          <w:szCs w:val="24"/>
          <w:lang w:val="en-US"/>
        </w:rPr>
        <w:t>: ASSESSMENT, EVALUATION, MANAGEMENT</w:t>
      </w:r>
    </w:p>
    <w:p w:rsidR="004C4172" w:rsidRPr="009F5878" w:rsidRDefault="004C4172" w:rsidP="004C4172">
      <w:pPr>
        <w:autoSpaceDE w:val="0"/>
        <w:autoSpaceDN w:val="0"/>
        <w:adjustRightInd w:val="0"/>
        <w:jc w:val="center"/>
        <w:rPr>
          <w:sz w:val="24"/>
          <w:szCs w:val="24"/>
          <w:lang w:val="en-US"/>
        </w:rPr>
      </w:pPr>
    </w:p>
    <w:p w:rsidR="004C4172" w:rsidRPr="009F5878" w:rsidRDefault="004C4172" w:rsidP="004C4172">
      <w:pPr>
        <w:autoSpaceDE w:val="0"/>
        <w:autoSpaceDN w:val="0"/>
        <w:adjustRightInd w:val="0"/>
        <w:jc w:val="both"/>
        <w:rPr>
          <w:i/>
          <w:iCs/>
          <w:sz w:val="24"/>
          <w:szCs w:val="24"/>
          <w:lang w:val="en-US"/>
        </w:rPr>
      </w:pPr>
      <w:r>
        <w:rPr>
          <w:b/>
          <w:i/>
          <w:iCs/>
          <w:sz w:val="24"/>
          <w:szCs w:val="24"/>
          <w:lang w:val="en-US"/>
        </w:rPr>
        <w:t>Annotation.</w:t>
      </w:r>
      <w:r w:rsidRPr="009F5878">
        <w:rPr>
          <w:i/>
          <w:iCs/>
          <w:sz w:val="24"/>
          <w:szCs w:val="24"/>
          <w:lang w:val="en-US"/>
        </w:rPr>
        <w:t xml:space="preserve"> The arguments proving necessity of development educational evaluation in </w:t>
      </w:r>
      <w:smartTag w:uri="urn:schemas-microsoft-com:office:smarttags" w:element="country-region">
        <w:smartTag w:uri="urn:schemas-microsoft-com:office:smarttags" w:element="place">
          <w:r w:rsidRPr="009F5878">
            <w:rPr>
              <w:i/>
              <w:iCs/>
              <w:sz w:val="24"/>
              <w:szCs w:val="24"/>
              <w:lang w:val="en-US"/>
            </w:rPr>
            <w:t>Russia</w:t>
          </w:r>
        </w:smartTag>
      </w:smartTag>
      <w:r w:rsidRPr="009F5878">
        <w:rPr>
          <w:i/>
          <w:iCs/>
          <w:sz w:val="24"/>
          <w:szCs w:val="24"/>
          <w:lang w:val="en-US"/>
        </w:rPr>
        <w:t xml:space="preserve"> are presented. The modern evaluation treatment connecting it with educational quality management is given. The carrying out of evaluation purposes both generalized and a specific kind are considered and systematized. The evaluation functions are discussed. These functions are concretized towards vocational training modernizations directions. The most typical stages of evaluation are allocated. Communication evaluation with policy realization in education is tracked.</w:t>
      </w:r>
    </w:p>
    <w:p w:rsidR="004C4172" w:rsidRPr="009F5878" w:rsidRDefault="004C4172" w:rsidP="004C4172">
      <w:pPr>
        <w:autoSpaceDE w:val="0"/>
        <w:autoSpaceDN w:val="0"/>
        <w:adjustRightInd w:val="0"/>
        <w:jc w:val="both"/>
        <w:rPr>
          <w:i/>
          <w:iCs/>
          <w:sz w:val="24"/>
          <w:szCs w:val="24"/>
          <w:lang w:val="en-US"/>
        </w:rPr>
      </w:pPr>
      <w:r w:rsidRPr="009F5878">
        <w:rPr>
          <w:b/>
          <w:i/>
          <w:iCs/>
          <w:sz w:val="24"/>
          <w:szCs w:val="24"/>
          <w:lang w:val="en-US"/>
        </w:rPr>
        <w:t>Keywords:</w:t>
      </w:r>
      <w:r w:rsidRPr="009F5878">
        <w:rPr>
          <w:i/>
          <w:iCs/>
          <w:sz w:val="24"/>
          <w:szCs w:val="24"/>
          <w:lang w:val="en-US"/>
        </w:rPr>
        <w:t xml:space="preserve"> educational quality management, educational modernization, evaluation, the purposes of evaluation, evaluation functions, evaluation stages.</w:t>
      </w:r>
    </w:p>
    <w:p w:rsidR="004C4172" w:rsidRPr="009F5878" w:rsidRDefault="004C4172" w:rsidP="004C4172">
      <w:pPr>
        <w:autoSpaceDE w:val="0"/>
        <w:autoSpaceDN w:val="0"/>
        <w:adjustRightInd w:val="0"/>
        <w:jc w:val="both"/>
        <w:rPr>
          <w:i/>
          <w:iCs/>
          <w:sz w:val="24"/>
          <w:szCs w:val="24"/>
          <w:lang w:val="en-US"/>
        </w:rPr>
      </w:pPr>
    </w:p>
    <w:p w:rsidR="004C4172" w:rsidRPr="009F5878" w:rsidRDefault="004C4172" w:rsidP="004C4172">
      <w:pPr>
        <w:autoSpaceDE w:val="0"/>
        <w:autoSpaceDN w:val="0"/>
        <w:adjustRightInd w:val="0"/>
        <w:ind w:firstLine="709"/>
        <w:jc w:val="both"/>
        <w:rPr>
          <w:sz w:val="24"/>
          <w:szCs w:val="24"/>
        </w:rPr>
      </w:pPr>
      <w:r w:rsidRPr="009F5878">
        <w:rPr>
          <w:sz w:val="24"/>
          <w:szCs w:val="24"/>
        </w:rPr>
        <w:t>Основная часть статьи должна строиться по принятым в международном сообществе стандартам: введение (постановка проблемы по актуальной теме, цели и задачи, четкое описание структуры статьи), основная часть (обзор релевантных научных источников, описание методологии, результаты исследования и их анализ), заключение (выводы, направления дальнейших исследований).</w:t>
      </w:r>
    </w:p>
    <w:p w:rsidR="00482FC8" w:rsidRPr="009F5878" w:rsidRDefault="00482FC8" w:rsidP="00482FC8">
      <w:pPr>
        <w:autoSpaceDE w:val="0"/>
        <w:autoSpaceDN w:val="0"/>
        <w:adjustRightInd w:val="0"/>
        <w:ind w:firstLine="709"/>
        <w:jc w:val="both"/>
        <w:rPr>
          <w:sz w:val="24"/>
          <w:szCs w:val="24"/>
        </w:rPr>
      </w:pPr>
      <w:r w:rsidRPr="009F5878">
        <w:rPr>
          <w:sz w:val="24"/>
          <w:szCs w:val="24"/>
        </w:rPr>
        <w:t xml:space="preserve">Пристатейный </w:t>
      </w:r>
      <w:r>
        <w:rPr>
          <w:sz w:val="24"/>
          <w:szCs w:val="24"/>
        </w:rPr>
        <w:t xml:space="preserve">библиографический </w:t>
      </w:r>
      <w:r w:rsidRPr="009F5878">
        <w:rPr>
          <w:sz w:val="24"/>
          <w:szCs w:val="24"/>
        </w:rPr>
        <w:t xml:space="preserve">список демонстрирует профессиональный кругозор и качественный уровень исследования ее авторов. При этом все работы, которые приведены в списке литературы, должны быть упомянуты в постраничных сносках. Библиографический список </w:t>
      </w:r>
      <w:r>
        <w:rPr>
          <w:sz w:val="24"/>
          <w:szCs w:val="24"/>
        </w:rPr>
        <w:t>необходимо оформл</w:t>
      </w:r>
      <w:r w:rsidRPr="009F5878">
        <w:rPr>
          <w:sz w:val="24"/>
          <w:szCs w:val="24"/>
        </w:rPr>
        <w:t xml:space="preserve">ять </w:t>
      </w:r>
      <w:r w:rsidR="002B1965">
        <w:rPr>
          <w:sz w:val="24"/>
          <w:szCs w:val="24"/>
        </w:rPr>
        <w:t>в соответствии с требованиями</w:t>
      </w:r>
      <w:r>
        <w:rPr>
          <w:sz w:val="24"/>
          <w:szCs w:val="24"/>
        </w:rPr>
        <w:t xml:space="preserve"> </w:t>
      </w:r>
      <w:r w:rsidR="002B1965">
        <w:rPr>
          <w:sz w:val="24"/>
          <w:szCs w:val="24"/>
        </w:rPr>
        <w:t>ГОСТ Р 7.0.5-2008</w:t>
      </w:r>
      <w:r w:rsidR="006413E2">
        <w:rPr>
          <w:sz w:val="24"/>
          <w:szCs w:val="24"/>
        </w:rPr>
        <w:t xml:space="preserve"> «Библиографическая ссылка. Общие требования и правила составления»</w:t>
      </w:r>
      <w:r w:rsidR="005D18F3">
        <w:rPr>
          <w:sz w:val="24"/>
          <w:szCs w:val="24"/>
        </w:rPr>
        <w:t xml:space="preserve">, в том числе </w:t>
      </w:r>
      <w:r w:rsidR="002B1965" w:rsidRPr="00482FC8">
        <w:rPr>
          <w:sz w:val="24"/>
          <w:szCs w:val="24"/>
        </w:rPr>
        <w:t xml:space="preserve">с помощью ресурса </w:t>
      </w:r>
      <w:hyperlink r:id="rId14" w:history="1">
        <w:r w:rsidR="002B1965" w:rsidRPr="0021733B">
          <w:rPr>
            <w:rStyle w:val="a8"/>
            <w:sz w:val="24"/>
            <w:szCs w:val="24"/>
          </w:rPr>
          <w:t>http://www.snoskainfo.ru/</w:t>
        </w:r>
      </w:hyperlink>
      <w:r w:rsidR="002B1965">
        <w:rPr>
          <w:sz w:val="24"/>
          <w:szCs w:val="24"/>
        </w:rPr>
        <w:t xml:space="preserve"> </w:t>
      </w:r>
      <w:r w:rsidR="002B1965" w:rsidRPr="00482FC8">
        <w:rPr>
          <w:sz w:val="24"/>
          <w:szCs w:val="24"/>
        </w:rPr>
        <w:t>[1]</w:t>
      </w:r>
      <w:r>
        <w:rPr>
          <w:iCs/>
          <w:sz w:val="24"/>
          <w:szCs w:val="24"/>
        </w:rPr>
        <w:t>.</w:t>
      </w:r>
    </w:p>
    <w:p w:rsidR="00482FC8" w:rsidRPr="005930DC" w:rsidRDefault="00482FC8" w:rsidP="00482FC8">
      <w:pPr>
        <w:autoSpaceDE w:val="0"/>
        <w:autoSpaceDN w:val="0"/>
        <w:adjustRightInd w:val="0"/>
        <w:jc w:val="center"/>
        <w:rPr>
          <w:i/>
          <w:iCs/>
          <w:sz w:val="24"/>
          <w:szCs w:val="24"/>
        </w:rPr>
      </w:pPr>
    </w:p>
    <w:p w:rsidR="00482FC8" w:rsidRPr="005930DC" w:rsidRDefault="00482FC8" w:rsidP="00482FC8">
      <w:pPr>
        <w:autoSpaceDE w:val="0"/>
        <w:autoSpaceDN w:val="0"/>
        <w:adjustRightInd w:val="0"/>
        <w:jc w:val="center"/>
        <w:rPr>
          <w:i/>
          <w:iCs/>
          <w:sz w:val="24"/>
          <w:szCs w:val="24"/>
        </w:rPr>
      </w:pPr>
      <w:r w:rsidRPr="005930DC">
        <w:rPr>
          <w:i/>
          <w:iCs/>
          <w:sz w:val="24"/>
          <w:szCs w:val="24"/>
        </w:rPr>
        <w:t>Библиографический список</w:t>
      </w:r>
    </w:p>
    <w:p w:rsidR="00482FC8" w:rsidRPr="005930DC" w:rsidRDefault="00482FC8" w:rsidP="00482FC8">
      <w:pPr>
        <w:pStyle w:val="ac"/>
        <w:numPr>
          <w:ilvl w:val="0"/>
          <w:numId w:val="6"/>
        </w:numPr>
        <w:autoSpaceDE w:val="0"/>
        <w:autoSpaceDN w:val="0"/>
        <w:adjustRightInd w:val="0"/>
        <w:jc w:val="both"/>
        <w:rPr>
          <w:i/>
          <w:iCs/>
          <w:sz w:val="24"/>
          <w:szCs w:val="24"/>
          <w:lang w:eastAsia="en-US"/>
        </w:rPr>
      </w:pPr>
      <w:r w:rsidRPr="005930DC">
        <w:rPr>
          <w:i/>
          <w:iCs/>
          <w:sz w:val="24"/>
          <w:szCs w:val="24"/>
          <w:lang w:eastAsia="en-US"/>
        </w:rPr>
        <w:t xml:space="preserve">Оформление библиографических ссылок // SNOSKA.INFO URL: http://www.snoskainfo.ru/ (дата обращения: </w:t>
      </w:r>
      <w:r>
        <w:rPr>
          <w:i/>
          <w:iCs/>
          <w:sz w:val="24"/>
          <w:szCs w:val="24"/>
          <w:lang w:eastAsia="en-US"/>
        </w:rPr>
        <w:t>21</w:t>
      </w:r>
      <w:r w:rsidRPr="005930DC">
        <w:rPr>
          <w:i/>
          <w:iCs/>
          <w:sz w:val="24"/>
          <w:szCs w:val="24"/>
          <w:lang w:eastAsia="en-US"/>
        </w:rPr>
        <w:t>.02.201</w:t>
      </w:r>
      <w:r>
        <w:rPr>
          <w:i/>
          <w:iCs/>
          <w:sz w:val="24"/>
          <w:szCs w:val="24"/>
          <w:lang w:eastAsia="en-US"/>
        </w:rPr>
        <w:t>9</w:t>
      </w:r>
      <w:r w:rsidRPr="005930DC">
        <w:rPr>
          <w:i/>
          <w:iCs/>
          <w:sz w:val="24"/>
          <w:szCs w:val="24"/>
          <w:lang w:eastAsia="en-US"/>
        </w:rPr>
        <w:t>).</w:t>
      </w:r>
    </w:p>
    <w:p w:rsidR="005D18F3" w:rsidRPr="005930DC" w:rsidRDefault="005D18F3" w:rsidP="00482FC8">
      <w:pPr>
        <w:rPr>
          <w:sz w:val="24"/>
          <w:szCs w:val="24"/>
        </w:rPr>
      </w:pPr>
    </w:p>
    <w:sectPr w:rsidR="005D18F3" w:rsidRPr="005930DC" w:rsidSect="006413E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A9" w:rsidRDefault="001339A9">
      <w:r>
        <w:separator/>
      </w:r>
    </w:p>
  </w:endnote>
  <w:endnote w:type="continuationSeparator" w:id="0">
    <w:p w:rsidR="001339A9" w:rsidRDefault="0013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31" w:rsidRDefault="001A5731" w:rsidP="00AE71F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A5731" w:rsidRDefault="001A5731" w:rsidP="00AE71F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31" w:rsidRDefault="001A5731" w:rsidP="00AE71F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A9" w:rsidRDefault="001339A9">
      <w:r>
        <w:separator/>
      </w:r>
    </w:p>
  </w:footnote>
  <w:footnote w:type="continuationSeparator" w:id="0">
    <w:p w:rsidR="001339A9" w:rsidRDefault="0013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31" w:rsidRDefault="001A5731" w:rsidP="00AE71F5">
    <w:pPr>
      <w:pStyle w:val="a3"/>
      <w:jc w:val="center"/>
    </w:pPr>
    <w:r>
      <w:rPr>
        <w:rStyle w:val="a7"/>
      </w:rPr>
      <w:fldChar w:fldCharType="begin"/>
    </w:r>
    <w:r>
      <w:rPr>
        <w:rStyle w:val="a7"/>
      </w:rPr>
      <w:instrText xml:space="preserve"> PAGE </w:instrText>
    </w:r>
    <w:r>
      <w:rPr>
        <w:rStyle w:val="a7"/>
      </w:rPr>
      <w:fldChar w:fldCharType="separate"/>
    </w:r>
    <w:r w:rsidR="00F6220D">
      <w:rPr>
        <w:rStyle w:val="a7"/>
        <w:noProof/>
      </w:rPr>
      <w:t>2</w:t>
    </w:r>
    <w:r>
      <w:rPr>
        <w:rStyle w:val="a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80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12269F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1635E4"/>
    <w:multiLevelType w:val="hybridMultilevel"/>
    <w:tmpl w:val="1DDA84AC"/>
    <w:lvl w:ilvl="0" w:tplc="6736ED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34473F2"/>
    <w:multiLevelType w:val="hybridMultilevel"/>
    <w:tmpl w:val="CB8AEB90"/>
    <w:lvl w:ilvl="0" w:tplc="3E162348">
      <w:start w:val="1"/>
      <w:numFmt w:val="bullet"/>
      <w:lvlText w:val=""/>
      <w:lvlJc w:val="left"/>
      <w:pPr>
        <w:tabs>
          <w:tab w:val="num" w:pos="0"/>
        </w:tabs>
      </w:pPr>
      <w:rPr>
        <w:rFonts w:ascii="Symbol" w:hAnsi="Symbol" w:hint="default"/>
        <w:b/>
        <w:i w:val="0"/>
        <w:sz w:val="28"/>
      </w:rPr>
    </w:lvl>
    <w:lvl w:ilvl="1" w:tplc="4D727B92">
      <w:start w:val="1"/>
      <w:numFmt w:val="bullet"/>
      <w:lvlText w:val=""/>
      <w:lvlJc w:val="left"/>
      <w:pPr>
        <w:tabs>
          <w:tab w:val="num" w:pos="2149"/>
        </w:tabs>
        <w:ind w:left="2149" w:hanging="360"/>
      </w:pPr>
      <w:rPr>
        <w:rFonts w:ascii="Symbol" w:hAnsi="Symbol" w:hint="default"/>
        <w:b/>
        <w:i w:val="0"/>
        <w:sz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3ED3680C"/>
    <w:multiLevelType w:val="hybridMultilevel"/>
    <w:tmpl w:val="E7544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592430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64D2B24"/>
    <w:multiLevelType w:val="hybridMultilevel"/>
    <w:tmpl w:val="7966C600"/>
    <w:lvl w:ilvl="0" w:tplc="86F011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73845868"/>
    <w:multiLevelType w:val="hybridMultilevel"/>
    <w:tmpl w:val="DDC204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C923700"/>
    <w:multiLevelType w:val="hybridMultilevel"/>
    <w:tmpl w:val="D88287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AF"/>
    <w:rsid w:val="00011755"/>
    <w:rsid w:val="000129C0"/>
    <w:rsid w:val="0003401F"/>
    <w:rsid w:val="00065BA4"/>
    <w:rsid w:val="000A3186"/>
    <w:rsid w:val="000A79FD"/>
    <w:rsid w:val="000F380B"/>
    <w:rsid w:val="001339A9"/>
    <w:rsid w:val="001637DF"/>
    <w:rsid w:val="00164A93"/>
    <w:rsid w:val="001712B0"/>
    <w:rsid w:val="001844A6"/>
    <w:rsid w:val="001A5731"/>
    <w:rsid w:val="001C7A8C"/>
    <w:rsid w:val="001F0B9C"/>
    <w:rsid w:val="0020327C"/>
    <w:rsid w:val="002133E8"/>
    <w:rsid w:val="0021733B"/>
    <w:rsid w:val="002460A0"/>
    <w:rsid w:val="00250344"/>
    <w:rsid w:val="002814DF"/>
    <w:rsid w:val="002B1965"/>
    <w:rsid w:val="0032481E"/>
    <w:rsid w:val="0033087D"/>
    <w:rsid w:val="0035087B"/>
    <w:rsid w:val="00356BF8"/>
    <w:rsid w:val="0037056B"/>
    <w:rsid w:val="00387884"/>
    <w:rsid w:val="003A0093"/>
    <w:rsid w:val="003A6051"/>
    <w:rsid w:val="003B45CE"/>
    <w:rsid w:val="003D16BF"/>
    <w:rsid w:val="003D4D12"/>
    <w:rsid w:val="003F6B5F"/>
    <w:rsid w:val="00410D6B"/>
    <w:rsid w:val="004230E4"/>
    <w:rsid w:val="00441F0C"/>
    <w:rsid w:val="00473476"/>
    <w:rsid w:val="00482FC8"/>
    <w:rsid w:val="004A0D72"/>
    <w:rsid w:val="004C4172"/>
    <w:rsid w:val="004D25C4"/>
    <w:rsid w:val="00522C00"/>
    <w:rsid w:val="0052568D"/>
    <w:rsid w:val="0053509F"/>
    <w:rsid w:val="005930DC"/>
    <w:rsid w:val="005A2157"/>
    <w:rsid w:val="005A2467"/>
    <w:rsid w:val="005A5C34"/>
    <w:rsid w:val="005B45C5"/>
    <w:rsid w:val="005B7449"/>
    <w:rsid w:val="005C37DA"/>
    <w:rsid w:val="005C4B1B"/>
    <w:rsid w:val="005D18F3"/>
    <w:rsid w:val="005E2107"/>
    <w:rsid w:val="00640CB0"/>
    <w:rsid w:val="006413E2"/>
    <w:rsid w:val="0065619B"/>
    <w:rsid w:val="006A13A0"/>
    <w:rsid w:val="006A689B"/>
    <w:rsid w:val="006E5A11"/>
    <w:rsid w:val="00743D81"/>
    <w:rsid w:val="00763CC6"/>
    <w:rsid w:val="007F5EA0"/>
    <w:rsid w:val="00805D6B"/>
    <w:rsid w:val="00811EF2"/>
    <w:rsid w:val="008133A5"/>
    <w:rsid w:val="008207BB"/>
    <w:rsid w:val="0082542C"/>
    <w:rsid w:val="00826C68"/>
    <w:rsid w:val="00860A63"/>
    <w:rsid w:val="008909C3"/>
    <w:rsid w:val="008A13DA"/>
    <w:rsid w:val="008E6807"/>
    <w:rsid w:val="0090236C"/>
    <w:rsid w:val="0091271A"/>
    <w:rsid w:val="00922519"/>
    <w:rsid w:val="00960B3B"/>
    <w:rsid w:val="00986160"/>
    <w:rsid w:val="009C0D0B"/>
    <w:rsid w:val="009C73C5"/>
    <w:rsid w:val="009F5878"/>
    <w:rsid w:val="00A02B68"/>
    <w:rsid w:val="00A25CAA"/>
    <w:rsid w:val="00A26EE2"/>
    <w:rsid w:val="00A33D86"/>
    <w:rsid w:val="00A47439"/>
    <w:rsid w:val="00A62A26"/>
    <w:rsid w:val="00A8048D"/>
    <w:rsid w:val="00A81288"/>
    <w:rsid w:val="00AA21E7"/>
    <w:rsid w:val="00AC30A5"/>
    <w:rsid w:val="00AC45F7"/>
    <w:rsid w:val="00AE4566"/>
    <w:rsid w:val="00AE71F5"/>
    <w:rsid w:val="00B36E6E"/>
    <w:rsid w:val="00B60785"/>
    <w:rsid w:val="00B858CA"/>
    <w:rsid w:val="00BE174C"/>
    <w:rsid w:val="00C337DC"/>
    <w:rsid w:val="00C60192"/>
    <w:rsid w:val="00C63EFB"/>
    <w:rsid w:val="00C83D2F"/>
    <w:rsid w:val="00CB519D"/>
    <w:rsid w:val="00CC5EEB"/>
    <w:rsid w:val="00D00706"/>
    <w:rsid w:val="00D202D8"/>
    <w:rsid w:val="00D6346C"/>
    <w:rsid w:val="00D63B5C"/>
    <w:rsid w:val="00D8298E"/>
    <w:rsid w:val="00D83A5A"/>
    <w:rsid w:val="00D94E6F"/>
    <w:rsid w:val="00DA1631"/>
    <w:rsid w:val="00DA1CA4"/>
    <w:rsid w:val="00DA5005"/>
    <w:rsid w:val="00DB5C75"/>
    <w:rsid w:val="00DC44E4"/>
    <w:rsid w:val="00E02250"/>
    <w:rsid w:val="00E25A83"/>
    <w:rsid w:val="00E2706A"/>
    <w:rsid w:val="00E31F22"/>
    <w:rsid w:val="00E55A2C"/>
    <w:rsid w:val="00E6625B"/>
    <w:rsid w:val="00E82575"/>
    <w:rsid w:val="00E90B42"/>
    <w:rsid w:val="00E91AFC"/>
    <w:rsid w:val="00EB01B9"/>
    <w:rsid w:val="00EB5513"/>
    <w:rsid w:val="00EC529D"/>
    <w:rsid w:val="00ED5148"/>
    <w:rsid w:val="00F025AF"/>
    <w:rsid w:val="00F03D1F"/>
    <w:rsid w:val="00F06AC8"/>
    <w:rsid w:val="00F6220D"/>
    <w:rsid w:val="00F72D3D"/>
    <w:rsid w:val="00FA1D77"/>
    <w:rsid w:val="00FF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2A83AC3B-33E4-4FD3-872E-9327ECAE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5AF"/>
    <w:pPr>
      <w:spacing w:after="0" w:line="240" w:lineRule="auto"/>
    </w:pPr>
    <w:rPr>
      <w:rFonts w:ascii="Times New Roman" w:eastAsia="Times New Roman" w:hAnsi="Times New Roman"/>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25AF"/>
    <w:pPr>
      <w:tabs>
        <w:tab w:val="center" w:pos="4677"/>
        <w:tab w:val="right" w:pos="9355"/>
      </w:tabs>
    </w:pPr>
  </w:style>
  <w:style w:type="paragraph" w:styleId="a5">
    <w:name w:val="footer"/>
    <w:basedOn w:val="a"/>
    <w:link w:val="a6"/>
    <w:uiPriority w:val="99"/>
    <w:rsid w:val="00F025AF"/>
    <w:pPr>
      <w:tabs>
        <w:tab w:val="center" w:pos="4677"/>
        <w:tab w:val="right" w:pos="9355"/>
      </w:tabs>
    </w:pPr>
  </w:style>
  <w:style w:type="character" w:customStyle="1" w:styleId="a4">
    <w:name w:val="Верхний колонтитул Знак"/>
    <w:basedOn w:val="a0"/>
    <w:link w:val="a3"/>
    <w:uiPriority w:val="99"/>
    <w:locked/>
    <w:rsid w:val="00F025AF"/>
    <w:rPr>
      <w:rFonts w:ascii="Times New Roman" w:hAnsi="Times New Roman" w:cs="Times New Roman"/>
      <w:sz w:val="20"/>
      <w:szCs w:val="20"/>
      <w:lang w:val="x-none" w:eastAsia="ru-RU"/>
    </w:rPr>
  </w:style>
  <w:style w:type="character" w:styleId="a7">
    <w:name w:val="page number"/>
    <w:basedOn w:val="a0"/>
    <w:uiPriority w:val="99"/>
    <w:rsid w:val="00F025AF"/>
    <w:rPr>
      <w:rFonts w:cs="Times New Roman"/>
    </w:rPr>
  </w:style>
  <w:style w:type="character" w:customStyle="1" w:styleId="a6">
    <w:name w:val="Нижний колонтитул Знак"/>
    <w:basedOn w:val="a0"/>
    <w:link w:val="a5"/>
    <w:uiPriority w:val="99"/>
    <w:locked/>
    <w:rsid w:val="00F025AF"/>
    <w:rPr>
      <w:rFonts w:ascii="Times New Roman" w:hAnsi="Times New Roman" w:cs="Times New Roman"/>
      <w:sz w:val="20"/>
      <w:szCs w:val="20"/>
      <w:lang w:val="x-none" w:eastAsia="ru-RU"/>
    </w:rPr>
  </w:style>
  <w:style w:type="paragraph" w:customStyle="1" w:styleId="1">
    <w:name w:val="заголовок 1"/>
    <w:basedOn w:val="a"/>
    <w:next w:val="a"/>
    <w:uiPriority w:val="99"/>
    <w:rsid w:val="00F025AF"/>
    <w:pPr>
      <w:keepNext/>
      <w:autoSpaceDE w:val="0"/>
      <w:autoSpaceDN w:val="0"/>
      <w:spacing w:line="180" w:lineRule="exact"/>
    </w:pPr>
    <w:rPr>
      <w:sz w:val="24"/>
      <w:szCs w:val="24"/>
    </w:rPr>
  </w:style>
  <w:style w:type="character" w:styleId="a8">
    <w:name w:val="Hyperlink"/>
    <w:basedOn w:val="a0"/>
    <w:uiPriority w:val="99"/>
    <w:rsid w:val="00F025AF"/>
    <w:rPr>
      <w:rFonts w:cs="Times New Roman"/>
      <w:color w:val="0000FF"/>
      <w:u w:val="single"/>
    </w:rPr>
  </w:style>
  <w:style w:type="table" w:styleId="a9">
    <w:name w:val="Table Grid"/>
    <w:basedOn w:val="a1"/>
    <w:uiPriority w:val="99"/>
    <w:rsid w:val="001637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C63EFB"/>
    <w:rPr>
      <w:rFonts w:ascii="Tahoma" w:hAnsi="Tahoma" w:cs="Tahoma"/>
      <w:sz w:val="16"/>
      <w:szCs w:val="16"/>
    </w:rPr>
  </w:style>
  <w:style w:type="paragraph" w:styleId="ac">
    <w:name w:val="List Paragraph"/>
    <w:basedOn w:val="a"/>
    <w:uiPriority w:val="99"/>
    <w:qFormat/>
    <w:rsid w:val="00C63EFB"/>
    <w:pPr>
      <w:ind w:left="720"/>
      <w:contextualSpacing/>
    </w:pPr>
  </w:style>
  <w:style w:type="character" w:customStyle="1" w:styleId="ab">
    <w:name w:val="Текст выноски Знак"/>
    <w:basedOn w:val="a0"/>
    <w:link w:val="aa"/>
    <w:uiPriority w:val="99"/>
    <w:semiHidden/>
    <w:locked/>
    <w:rsid w:val="00C63EFB"/>
    <w:rPr>
      <w:rFonts w:ascii="Tahoma" w:hAnsi="Tahoma" w:cs="Tahoma"/>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6249">
      <w:marLeft w:val="0"/>
      <w:marRight w:val="0"/>
      <w:marTop w:val="0"/>
      <w:marBottom w:val="0"/>
      <w:divBdr>
        <w:top w:val="none" w:sz="0" w:space="0" w:color="auto"/>
        <w:left w:val="none" w:sz="0" w:space="0" w:color="auto"/>
        <w:bottom w:val="none" w:sz="0" w:space="0" w:color="auto"/>
        <w:right w:val="none" w:sz="0" w:space="0" w:color="auto"/>
      </w:divBdr>
    </w:div>
    <w:div w:id="71126250">
      <w:marLeft w:val="0"/>
      <w:marRight w:val="0"/>
      <w:marTop w:val="0"/>
      <w:marBottom w:val="0"/>
      <w:divBdr>
        <w:top w:val="none" w:sz="0" w:space="0" w:color="auto"/>
        <w:left w:val="none" w:sz="0" w:space="0" w:color="auto"/>
        <w:bottom w:val="none" w:sz="0" w:space="0" w:color="auto"/>
        <w:right w:val="none" w:sz="0" w:space="0" w:color="auto"/>
      </w:divBdr>
    </w:div>
    <w:div w:id="71126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k.com/kaf_eus" TargetMode="External"/><Relationship Id="rId4" Type="http://schemas.openxmlformats.org/officeDocument/2006/relationships/webSettings" Target="webSettings.xml"/><Relationship Id="rId9" Type="http://schemas.openxmlformats.org/officeDocument/2006/relationships/hyperlink" Target="mailto:conf.eus@yandex.ru" TargetMode="External"/><Relationship Id="rId14" Type="http://schemas.openxmlformats.org/officeDocument/2006/relationships/hyperlink" Target="http://www.snoska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 Российской Федерации</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Российской Федерации</dc:title>
  <dc:subject/>
  <dc:creator>Зеленцова</dc:creator>
  <cp:keywords/>
  <dc:description/>
  <cp:lastModifiedBy>Артем Меренков</cp:lastModifiedBy>
  <cp:revision>2</cp:revision>
  <cp:lastPrinted>2019-02-21T08:40:00Z</cp:lastPrinted>
  <dcterms:created xsi:type="dcterms:W3CDTF">2019-02-21T16:16:00Z</dcterms:created>
  <dcterms:modified xsi:type="dcterms:W3CDTF">2019-02-21T16:16:00Z</dcterms:modified>
</cp:coreProperties>
</file>